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B7F3D" w14:textId="77777777" w:rsidR="00444677" w:rsidRDefault="00444677" w:rsidP="00DB037C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Komentář</w:t>
      </w:r>
    </w:p>
    <w:p w14:paraId="5A931ED4" w14:textId="757B3E26" w:rsidR="00225AAD" w:rsidRDefault="00444677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 </w:t>
      </w:r>
      <w:r w:rsidR="00225AAD" w:rsidRPr="00225AAD">
        <w:rPr>
          <w:rFonts w:ascii="Times New Roman" w:hAnsi="Times New Roman" w:cs="Times New Roman"/>
          <w:b/>
          <w:sz w:val="24"/>
        </w:rPr>
        <w:t>Výchozí</w:t>
      </w:r>
      <w:r>
        <w:rPr>
          <w:rFonts w:ascii="Times New Roman" w:hAnsi="Times New Roman" w:cs="Times New Roman"/>
          <w:b/>
          <w:sz w:val="24"/>
        </w:rPr>
        <w:t>mu</w:t>
      </w:r>
      <w:r w:rsidR="00225AAD" w:rsidRPr="00225AAD">
        <w:rPr>
          <w:rFonts w:ascii="Times New Roman" w:hAnsi="Times New Roman" w:cs="Times New Roman"/>
          <w:b/>
          <w:sz w:val="24"/>
        </w:rPr>
        <w:t xml:space="preserve"> finanční model nákladů, výnosů a čistého příjmu: veřejná linková doprava – městská autobusová doprava </w:t>
      </w:r>
    </w:p>
    <w:p w14:paraId="39CF9114" w14:textId="291F110B" w:rsidR="00225AAD" w:rsidRDefault="00225AAD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Období: 20</w:t>
      </w:r>
      <w:r w:rsidR="006F1CF6">
        <w:rPr>
          <w:rFonts w:ascii="Times New Roman" w:hAnsi="Times New Roman" w:cs="Times New Roman"/>
          <w:b/>
          <w:sz w:val="24"/>
        </w:rPr>
        <w:t>2</w:t>
      </w:r>
      <w:r w:rsidR="00AD004B">
        <w:rPr>
          <w:rFonts w:ascii="Times New Roman" w:hAnsi="Times New Roman" w:cs="Times New Roman"/>
          <w:b/>
          <w:sz w:val="24"/>
        </w:rPr>
        <w:t>3</w:t>
      </w:r>
    </w:p>
    <w:p w14:paraId="7FA00BA0" w14:textId="5C9BA844" w:rsidR="00ED335C" w:rsidRDefault="00282CC1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516C28">
        <w:rPr>
          <w:rFonts w:ascii="Times New Roman" w:hAnsi="Times New Roman" w:cs="Times New Roman"/>
          <w:b/>
          <w:sz w:val="24"/>
        </w:rPr>
        <w:t>Chomutov</w:t>
      </w:r>
    </w:p>
    <w:p w14:paraId="3E6E424A" w14:textId="35825AC8" w:rsidR="00DB037C" w:rsidRDefault="00DB037C" w:rsidP="005469EB">
      <w:pPr>
        <w:jc w:val="both"/>
        <w:rPr>
          <w:rFonts w:ascii="Times New Roman" w:hAnsi="Times New Roman" w:cs="Times New Roman"/>
          <w:sz w:val="24"/>
        </w:rPr>
      </w:pPr>
      <w:bookmarkStart w:id="1" w:name="_Hlk523118374"/>
      <w:r>
        <w:rPr>
          <w:rFonts w:ascii="Times New Roman" w:hAnsi="Times New Roman" w:cs="Times New Roman"/>
          <w:sz w:val="24"/>
        </w:rPr>
        <w:t xml:space="preserve">Následuje popis jednotlivých řádků </w:t>
      </w:r>
      <w:r w:rsidR="00225AAD">
        <w:rPr>
          <w:rFonts w:ascii="Times New Roman" w:hAnsi="Times New Roman" w:cs="Times New Roman"/>
          <w:sz w:val="24"/>
        </w:rPr>
        <w:t>výchozího finančního modelu</w:t>
      </w:r>
      <w:r w:rsidR="007F0DB1">
        <w:rPr>
          <w:rFonts w:ascii="Times New Roman" w:hAnsi="Times New Roman" w:cs="Times New Roman"/>
          <w:sz w:val="24"/>
        </w:rPr>
        <w:t xml:space="preserve"> </w:t>
      </w:r>
      <w:r w:rsidR="00225AAD">
        <w:rPr>
          <w:rFonts w:ascii="Times New Roman" w:hAnsi="Times New Roman" w:cs="Times New Roman"/>
          <w:sz w:val="24"/>
        </w:rPr>
        <w:t xml:space="preserve">autobusové dopravy </w:t>
      </w:r>
      <w:r w:rsidR="007F0DB1">
        <w:rPr>
          <w:rFonts w:ascii="Times New Roman" w:hAnsi="Times New Roman" w:cs="Times New Roman"/>
          <w:sz w:val="24"/>
        </w:rPr>
        <w:t>pro rok 20</w:t>
      </w:r>
      <w:r w:rsidR="006F1CF6">
        <w:rPr>
          <w:rFonts w:ascii="Times New Roman" w:hAnsi="Times New Roman" w:cs="Times New Roman"/>
          <w:sz w:val="24"/>
        </w:rPr>
        <w:t>2</w:t>
      </w:r>
      <w:r w:rsidR="00351F54">
        <w:rPr>
          <w:rFonts w:ascii="Times New Roman" w:hAnsi="Times New Roman" w:cs="Times New Roman"/>
          <w:sz w:val="24"/>
        </w:rPr>
        <w:t>2</w:t>
      </w:r>
      <w:r w:rsidR="00225AAD">
        <w:rPr>
          <w:rFonts w:ascii="Times New Roman" w:hAnsi="Times New Roman" w:cs="Times New Roman"/>
          <w:sz w:val="24"/>
        </w:rPr>
        <w:t xml:space="preserve">. </w:t>
      </w:r>
      <w:r w:rsidR="007F0DB1">
        <w:rPr>
          <w:rFonts w:ascii="Times New Roman" w:hAnsi="Times New Roman" w:cs="Times New Roman"/>
          <w:sz w:val="24"/>
        </w:rPr>
        <w:t xml:space="preserve">Výpočet byl proveden dle </w:t>
      </w:r>
      <w:r w:rsidR="00225AAD">
        <w:rPr>
          <w:rFonts w:ascii="Times New Roman" w:hAnsi="Times New Roman" w:cs="Times New Roman"/>
          <w:sz w:val="24"/>
        </w:rPr>
        <w:t xml:space="preserve">přílohy č. 6 </w:t>
      </w:r>
      <w:r w:rsidR="00225AAD" w:rsidRPr="00225AAD">
        <w:rPr>
          <w:rFonts w:ascii="Times New Roman" w:hAnsi="Times New Roman" w:cs="Times New Roman"/>
          <w:sz w:val="24"/>
        </w:rPr>
        <w:t>Pravidla výpočtu kompenzace za poskytování veřejných služeb v přepravě cestujících</w:t>
      </w:r>
      <w:r w:rsidR="00225AAD">
        <w:rPr>
          <w:rFonts w:ascii="Times New Roman" w:hAnsi="Times New Roman" w:cs="Times New Roman"/>
          <w:sz w:val="24"/>
        </w:rPr>
        <w:t>, Smlouvy o veřejných službách v přepravě cestujících na území Statutárního města Chomutov a o kompenzaci za tyto služby</w:t>
      </w:r>
      <w:bookmarkEnd w:id="1"/>
      <w:r w:rsidR="00225AAD"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0EE3E57D" w:rsidR="00DB037C" w:rsidRDefault="00A63B63" w:rsidP="005469EB">
      <w:pPr>
        <w:jc w:val="both"/>
        <w:rPr>
          <w:rFonts w:ascii="Times New Roman" w:hAnsi="Times New Roman" w:cs="Times New Roman"/>
          <w:sz w:val="24"/>
        </w:rPr>
      </w:pPr>
      <w:r w:rsidRPr="008874AA">
        <w:rPr>
          <w:rFonts w:ascii="Times New Roman" w:hAnsi="Times New Roman" w:cs="Times New Roman"/>
          <w:b/>
          <w:sz w:val="24"/>
        </w:rPr>
        <w:t>Pohonné hmoty a oleje</w:t>
      </w:r>
      <w:r>
        <w:rPr>
          <w:rFonts w:ascii="Times New Roman" w:hAnsi="Times New Roman" w:cs="Times New Roman"/>
          <w:sz w:val="24"/>
        </w:rPr>
        <w:t xml:space="preserve"> – </w:t>
      </w:r>
      <w:r w:rsidR="00AD004B">
        <w:rPr>
          <w:rFonts w:ascii="Times New Roman" w:hAnsi="Times New Roman" w:cs="Times New Roman"/>
          <w:sz w:val="24"/>
        </w:rPr>
        <w:t xml:space="preserve">rapidní nárůst je způsoben odhadovanou cenou plynu, kterou se prozatím dopravnímu podniku nepodařilo </w:t>
      </w:r>
      <w:proofErr w:type="spellStart"/>
      <w:r w:rsidR="00AD004B">
        <w:rPr>
          <w:rFonts w:ascii="Times New Roman" w:hAnsi="Times New Roman" w:cs="Times New Roman"/>
          <w:sz w:val="24"/>
        </w:rPr>
        <w:t>vysoutěžit</w:t>
      </w:r>
      <w:proofErr w:type="spellEnd"/>
      <w:r w:rsidR="00AD004B">
        <w:rPr>
          <w:rFonts w:ascii="Times New Roman" w:hAnsi="Times New Roman" w:cs="Times New Roman"/>
          <w:sz w:val="24"/>
        </w:rPr>
        <w:t>. Žádný z dodavatelů plynu doposud nedal nabídku na komoditní burze při poptávané ceně 5 500 Kč/</w:t>
      </w:r>
      <w:proofErr w:type="spellStart"/>
      <w:r w:rsidR="00AD004B">
        <w:rPr>
          <w:rFonts w:ascii="Times New Roman" w:hAnsi="Times New Roman" w:cs="Times New Roman"/>
          <w:sz w:val="24"/>
        </w:rPr>
        <w:t>MWh</w:t>
      </w:r>
      <w:proofErr w:type="spellEnd"/>
      <w:r w:rsidR="00AD004B">
        <w:rPr>
          <w:rFonts w:ascii="Times New Roman" w:hAnsi="Times New Roman" w:cs="Times New Roman"/>
          <w:sz w:val="24"/>
        </w:rPr>
        <w:t xml:space="preserve"> na období 1.1.2023</w:t>
      </w:r>
      <w:r w:rsidR="00760CBB">
        <w:rPr>
          <w:rFonts w:ascii="Times New Roman" w:hAnsi="Times New Roman" w:cs="Times New Roman"/>
          <w:sz w:val="24"/>
        </w:rPr>
        <w:t>-</w:t>
      </w:r>
      <w:r w:rsidR="00AD004B">
        <w:rPr>
          <w:rFonts w:ascii="Times New Roman" w:hAnsi="Times New Roman" w:cs="Times New Roman"/>
          <w:sz w:val="24"/>
        </w:rPr>
        <w:t>31.12.2023</w:t>
      </w:r>
      <w:r w:rsidR="0025133F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AD004B">
        <w:rPr>
          <w:rFonts w:ascii="Times New Roman" w:hAnsi="Times New Roman" w:cs="Times New Roman"/>
          <w:sz w:val="24"/>
        </w:rPr>
        <w:t>zasmluvněná</w:t>
      </w:r>
      <w:proofErr w:type="spellEnd"/>
      <w:r w:rsidR="00AD004B">
        <w:rPr>
          <w:rFonts w:ascii="Times New Roman" w:hAnsi="Times New Roman" w:cs="Times New Roman"/>
          <w:sz w:val="24"/>
        </w:rPr>
        <w:t xml:space="preserve"> cena 2021-2022 je 435 Kč/</w:t>
      </w:r>
      <w:proofErr w:type="spellStart"/>
      <w:r w:rsidR="00AD004B">
        <w:rPr>
          <w:rFonts w:ascii="Times New Roman" w:hAnsi="Times New Roman" w:cs="Times New Roman"/>
          <w:sz w:val="24"/>
        </w:rPr>
        <w:t>MWh</w:t>
      </w:r>
      <w:proofErr w:type="spellEnd"/>
      <w:r w:rsidR="00AD004B">
        <w:rPr>
          <w:rFonts w:ascii="Times New Roman" w:hAnsi="Times New Roman" w:cs="Times New Roman"/>
          <w:sz w:val="24"/>
        </w:rPr>
        <w:t>). Pro výpočet kompenzace je použita cena 5 500 Kč/</w:t>
      </w:r>
      <w:proofErr w:type="spellStart"/>
      <w:r w:rsidR="00AD004B">
        <w:rPr>
          <w:rFonts w:ascii="Times New Roman" w:hAnsi="Times New Roman" w:cs="Times New Roman"/>
          <w:sz w:val="24"/>
        </w:rPr>
        <w:t>MWh</w:t>
      </w:r>
      <w:proofErr w:type="spellEnd"/>
      <w:r w:rsidR="00AD004B">
        <w:rPr>
          <w:rFonts w:ascii="Times New Roman" w:hAnsi="Times New Roman" w:cs="Times New Roman"/>
          <w:sz w:val="24"/>
        </w:rPr>
        <w:t xml:space="preserve"> i pře</w:t>
      </w:r>
      <w:r w:rsidR="00760CBB">
        <w:rPr>
          <w:rFonts w:ascii="Times New Roman" w:hAnsi="Times New Roman" w:cs="Times New Roman"/>
          <w:sz w:val="24"/>
        </w:rPr>
        <w:t>s</w:t>
      </w:r>
      <w:r w:rsidR="00AD004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AD004B">
        <w:rPr>
          <w:rFonts w:ascii="Times New Roman" w:hAnsi="Times New Roman" w:cs="Times New Roman"/>
          <w:sz w:val="24"/>
        </w:rPr>
        <w:t>nezasmluvnění</w:t>
      </w:r>
      <w:proofErr w:type="spellEnd"/>
      <w:r w:rsidR="00AD004B">
        <w:rPr>
          <w:rFonts w:ascii="Times New Roman" w:hAnsi="Times New Roman" w:cs="Times New Roman"/>
          <w:sz w:val="24"/>
        </w:rPr>
        <w:t xml:space="preserve"> dodavatele. K nárůstu přispívá také odhad stálého nárůstu ceny nafty. Odhad roku 2022 </w:t>
      </w:r>
      <w:r w:rsidR="00F62760">
        <w:rPr>
          <w:rFonts w:ascii="Times New Roman" w:hAnsi="Times New Roman" w:cs="Times New Roman"/>
          <w:sz w:val="24"/>
        </w:rPr>
        <w:t xml:space="preserve">byl s průměrnou cenou 34 Kč/l </w:t>
      </w:r>
      <w:proofErr w:type="spellStart"/>
      <w:r w:rsidR="00F62760">
        <w:rPr>
          <w:rFonts w:ascii="Times New Roman" w:hAnsi="Times New Roman" w:cs="Times New Roman"/>
          <w:sz w:val="24"/>
        </w:rPr>
        <w:t>vč.DPH</w:t>
      </w:r>
      <w:proofErr w:type="spellEnd"/>
      <w:r w:rsidR="00F62760">
        <w:rPr>
          <w:rFonts w:ascii="Times New Roman" w:hAnsi="Times New Roman" w:cs="Times New Roman"/>
          <w:sz w:val="24"/>
        </w:rPr>
        <w:t xml:space="preserve"> a vzhledem k cenám od března roku 2022 (i 55 Kč/l </w:t>
      </w:r>
      <w:proofErr w:type="spellStart"/>
      <w:r w:rsidR="00F62760">
        <w:rPr>
          <w:rFonts w:ascii="Times New Roman" w:hAnsi="Times New Roman" w:cs="Times New Roman"/>
          <w:sz w:val="24"/>
        </w:rPr>
        <w:t>vč.DPH</w:t>
      </w:r>
      <w:proofErr w:type="spellEnd"/>
      <w:r w:rsidR="00F62760">
        <w:rPr>
          <w:rFonts w:ascii="Times New Roman" w:hAnsi="Times New Roman" w:cs="Times New Roman"/>
          <w:sz w:val="24"/>
        </w:rPr>
        <w:t>) je odhad ceny 45 Kč/l vč. DPH.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103C3788" w14:textId="77777777" w:rsidTr="00304764">
        <w:tc>
          <w:tcPr>
            <w:tcW w:w="2547" w:type="dxa"/>
          </w:tcPr>
          <w:p w14:paraId="3AAAB222" w14:textId="4181D77F" w:rsidR="00282CC1" w:rsidRDefault="00282CC1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2" w:name="_Hlk49229004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2CDC6A3E" w14:textId="48664F55" w:rsidR="00282CC1" w:rsidRDefault="00CA43E8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AD004B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7E569112" w14:textId="50190D4B" w:rsidR="00D334E6" w:rsidRDefault="00CA43E8" w:rsidP="00D334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334E6">
              <w:rPr>
                <w:rFonts w:ascii="Times New Roman" w:hAnsi="Times New Roman" w:cs="Times New Roman"/>
                <w:sz w:val="24"/>
              </w:rPr>
              <w:t>2</w:t>
            </w:r>
            <w:r w:rsidR="00AD004B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5A086CA1" w14:textId="0F26EC91" w:rsidR="00282CC1" w:rsidRDefault="00807D92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92">
              <w:rPr>
                <w:rFonts w:ascii="Times New Roman" w:hAnsi="Times New Roman" w:cs="Times New Roman"/>
                <w:sz w:val="24"/>
              </w:rPr>
              <w:t xml:space="preserve">% </w:t>
            </w:r>
            <w:r w:rsidR="00AD004B">
              <w:rPr>
                <w:rFonts w:ascii="Times New Roman" w:hAnsi="Times New Roman" w:cs="Times New Roman"/>
                <w:sz w:val="24"/>
              </w:rPr>
              <w:t>23/22</w:t>
            </w:r>
          </w:p>
        </w:tc>
      </w:tr>
      <w:tr w:rsidR="00282CC1" w14:paraId="390C8C50" w14:textId="77777777" w:rsidTr="00304764">
        <w:tc>
          <w:tcPr>
            <w:tcW w:w="2547" w:type="dxa"/>
          </w:tcPr>
          <w:p w14:paraId="0C14E920" w14:textId="766FF96E" w:rsidR="00282CC1" w:rsidRDefault="00516C28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BA1CEE" w14:textId="16140E0A" w:rsidR="00282CC1" w:rsidRDefault="00AD004B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D004B">
              <w:rPr>
                <w:rFonts w:ascii="Times New Roman" w:hAnsi="Times New Roman" w:cs="Times New Roman"/>
                <w:sz w:val="24"/>
              </w:rPr>
              <w:t>36 912,72</w:t>
            </w:r>
          </w:p>
        </w:tc>
        <w:tc>
          <w:tcPr>
            <w:tcW w:w="2268" w:type="dxa"/>
          </w:tcPr>
          <w:p w14:paraId="4F286EEC" w14:textId="602118FC" w:rsidR="00282CC1" w:rsidRDefault="00AD004B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51F54">
              <w:rPr>
                <w:rFonts w:ascii="Times New Roman" w:hAnsi="Times New Roman" w:cs="Times New Roman"/>
                <w:sz w:val="24"/>
              </w:rPr>
              <w:t>10 197,35</w:t>
            </w:r>
          </w:p>
        </w:tc>
        <w:tc>
          <w:tcPr>
            <w:tcW w:w="2268" w:type="dxa"/>
          </w:tcPr>
          <w:p w14:paraId="5D344373" w14:textId="24EB3979" w:rsidR="00282CC1" w:rsidRDefault="00F62760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361,98</w:t>
            </w:r>
          </w:p>
        </w:tc>
      </w:tr>
      <w:bookmarkEnd w:id="2"/>
    </w:tbl>
    <w:p w14:paraId="5BE663DB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665F4C23" w:rsidR="006F7BEA" w:rsidRDefault="006F7BEA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Přímý materiál a energie</w:t>
      </w:r>
      <w:r w:rsidR="00181329">
        <w:rPr>
          <w:rFonts w:ascii="Times New Roman" w:hAnsi="Times New Roman" w:cs="Times New Roman"/>
          <w:sz w:val="24"/>
        </w:rPr>
        <w:t xml:space="preserve"> </w:t>
      </w:r>
      <w:r w:rsidR="00C574FF" w:rsidRPr="00C574FF">
        <w:rPr>
          <w:rFonts w:ascii="Times New Roman" w:hAnsi="Times New Roman" w:cs="Times New Roman"/>
          <w:sz w:val="24"/>
        </w:rPr>
        <w:t xml:space="preserve">– </w:t>
      </w:r>
      <w:r w:rsidR="005B366A">
        <w:rPr>
          <w:rFonts w:ascii="Times New Roman" w:hAnsi="Times New Roman" w:cs="Times New Roman"/>
          <w:sz w:val="24"/>
        </w:rPr>
        <w:t xml:space="preserve">řádek obsahuje náklady na spotřebovaný materiál (opravy, ochranné </w:t>
      </w:r>
      <w:proofErr w:type="spellStart"/>
      <w:r w:rsidR="005B366A">
        <w:rPr>
          <w:rFonts w:ascii="Times New Roman" w:hAnsi="Times New Roman" w:cs="Times New Roman"/>
          <w:sz w:val="24"/>
        </w:rPr>
        <w:t>prac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pomůcky, čipové karty, </w:t>
      </w:r>
      <w:proofErr w:type="spellStart"/>
      <w:r w:rsidR="005B366A">
        <w:rPr>
          <w:rFonts w:ascii="Times New Roman" w:hAnsi="Times New Roman" w:cs="Times New Roman"/>
          <w:sz w:val="24"/>
        </w:rPr>
        <w:t>ost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</w:t>
      </w:r>
      <w:r w:rsidR="002E77E2">
        <w:rPr>
          <w:rFonts w:ascii="Times New Roman" w:hAnsi="Times New Roman" w:cs="Times New Roman"/>
          <w:sz w:val="24"/>
        </w:rPr>
        <w:t>materiál</w:t>
      </w:r>
      <w:r w:rsidR="00833C17">
        <w:rPr>
          <w:rFonts w:ascii="Times New Roman" w:hAnsi="Times New Roman" w:cs="Times New Roman"/>
          <w:sz w:val="24"/>
        </w:rPr>
        <w:t>, stejnokroje</w:t>
      </w:r>
      <w:r w:rsidR="005B366A">
        <w:rPr>
          <w:rFonts w:ascii="Times New Roman" w:hAnsi="Times New Roman" w:cs="Times New Roman"/>
          <w:sz w:val="24"/>
        </w:rPr>
        <w:t xml:space="preserve">), spotřebu energie, spotřebu </w:t>
      </w:r>
      <w:proofErr w:type="spellStart"/>
      <w:r w:rsidR="005B366A">
        <w:rPr>
          <w:rFonts w:ascii="Times New Roman" w:hAnsi="Times New Roman" w:cs="Times New Roman"/>
          <w:sz w:val="24"/>
        </w:rPr>
        <w:t>pneu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</w:t>
      </w:r>
      <w:r w:rsidR="00411C88">
        <w:rPr>
          <w:rFonts w:ascii="Times New Roman" w:hAnsi="Times New Roman" w:cs="Times New Roman"/>
          <w:sz w:val="24"/>
        </w:rPr>
        <w:t xml:space="preserve">K nárůstu nákladů dochází ve spotřebě </w:t>
      </w:r>
      <w:proofErr w:type="spellStart"/>
      <w:r w:rsidR="00411C88">
        <w:rPr>
          <w:rFonts w:ascii="Times New Roman" w:hAnsi="Times New Roman" w:cs="Times New Roman"/>
          <w:sz w:val="24"/>
        </w:rPr>
        <w:t>pneu</w:t>
      </w:r>
      <w:proofErr w:type="spellEnd"/>
      <w:r w:rsidR="00411C88">
        <w:rPr>
          <w:rFonts w:ascii="Times New Roman" w:hAnsi="Times New Roman" w:cs="Times New Roman"/>
          <w:sz w:val="24"/>
        </w:rPr>
        <w:t xml:space="preserve">, nárůst cen je ve srovnání s rokem 2021 41 %. (v Kč 125 tis. Kč). Cena elektrické energie je o </w:t>
      </w:r>
      <w:r w:rsidR="00862678">
        <w:rPr>
          <w:rFonts w:ascii="Times New Roman" w:hAnsi="Times New Roman" w:cs="Times New Roman"/>
          <w:sz w:val="24"/>
        </w:rPr>
        <w:t xml:space="preserve">57 % vyšší pro rok 2023. Nárůst nákladů na opravy a údržbu je </w:t>
      </w:r>
      <w:r w:rsidR="0025133F">
        <w:rPr>
          <w:rFonts w:ascii="Times New Roman" w:hAnsi="Times New Roman" w:cs="Times New Roman"/>
          <w:sz w:val="24"/>
        </w:rPr>
        <w:t xml:space="preserve">způsoben </w:t>
      </w:r>
      <w:r w:rsidR="00862678">
        <w:rPr>
          <w:rFonts w:ascii="Times New Roman" w:hAnsi="Times New Roman" w:cs="Times New Roman"/>
          <w:sz w:val="24"/>
        </w:rPr>
        <w:t>růstem ceny a rozšířením parku o 2 AB (nárůst 593 tis. Kč podíl Chomutov</w:t>
      </w:r>
      <w:r w:rsidR="0025133F">
        <w:rPr>
          <w:rFonts w:ascii="Times New Roman" w:hAnsi="Times New Roman" w:cs="Times New Roman"/>
          <w:sz w:val="24"/>
        </w:rPr>
        <w:t xml:space="preserve">). </w:t>
      </w:r>
      <w:r w:rsidR="00D931AF">
        <w:rPr>
          <w:rFonts w:ascii="Times New Roman" w:hAnsi="Times New Roman" w:cs="Times New Roman"/>
          <w:sz w:val="24"/>
        </w:rPr>
        <w:t xml:space="preserve">Rozpočet dále obsahuje náklady za ochranné </w:t>
      </w:r>
      <w:proofErr w:type="spellStart"/>
      <w:proofErr w:type="gramStart"/>
      <w:r w:rsidR="00D931AF">
        <w:rPr>
          <w:rFonts w:ascii="Times New Roman" w:hAnsi="Times New Roman" w:cs="Times New Roman"/>
          <w:sz w:val="24"/>
        </w:rPr>
        <w:t>prac.pomůcky</w:t>
      </w:r>
      <w:proofErr w:type="spellEnd"/>
      <w:proofErr w:type="gramEnd"/>
      <w:r w:rsidR="00D931AF">
        <w:rPr>
          <w:rFonts w:ascii="Times New Roman" w:hAnsi="Times New Roman" w:cs="Times New Roman"/>
          <w:sz w:val="24"/>
        </w:rPr>
        <w:t xml:space="preserve"> – roušky, dezinfekce celkem za </w:t>
      </w:r>
      <w:r w:rsidR="002B3C53">
        <w:rPr>
          <w:rFonts w:ascii="Times New Roman" w:hAnsi="Times New Roman" w:cs="Times New Roman"/>
          <w:sz w:val="24"/>
        </w:rPr>
        <w:t>142</w:t>
      </w:r>
      <w:r w:rsidR="00D931AF">
        <w:rPr>
          <w:rFonts w:ascii="Times New Roman" w:hAnsi="Times New Roman" w:cs="Times New Roman"/>
          <w:sz w:val="24"/>
        </w:rPr>
        <w:t xml:space="preserve"> tis. Kč (podíl dle km na Chomutov).</w:t>
      </w:r>
      <w:r w:rsidR="00351F54">
        <w:rPr>
          <w:rFonts w:ascii="Times New Roman" w:hAnsi="Times New Roman" w:cs="Times New Roman"/>
          <w:sz w:val="24"/>
        </w:rPr>
        <w:t xml:space="preserve"> </w:t>
      </w:r>
      <w:r w:rsidR="00862678">
        <w:rPr>
          <w:rFonts w:ascii="Times New Roman" w:hAnsi="Times New Roman" w:cs="Times New Roman"/>
          <w:sz w:val="24"/>
        </w:rPr>
        <w:t>Náklady na uniformy řidičů AB činí v odhadu roku 2023 347 tis Kč (podíl dle km na Chomutov).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44D848F2" w14:textId="77777777" w:rsidTr="00304764">
        <w:tc>
          <w:tcPr>
            <w:tcW w:w="2547" w:type="dxa"/>
          </w:tcPr>
          <w:p w14:paraId="65668ED1" w14:textId="77777777" w:rsidR="00282CC1" w:rsidRDefault="00282CC1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A1DCAAA" w14:textId="64C9C793" w:rsidR="00282CC1" w:rsidRDefault="00CA43E8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F6276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51DBCC61" w14:textId="1D32CC40" w:rsidR="00282CC1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F6276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783C8571" w14:textId="064D8CAE" w:rsidR="00282CC1" w:rsidRDefault="00F62760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92">
              <w:rPr>
                <w:rFonts w:ascii="Times New Roman" w:hAnsi="Times New Roman" w:cs="Times New Roman"/>
                <w:sz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</w:rPr>
              <w:t>23/22</w:t>
            </w:r>
          </w:p>
        </w:tc>
      </w:tr>
      <w:tr w:rsidR="00282CC1" w14:paraId="69A41A16" w14:textId="77777777" w:rsidTr="005B366A">
        <w:tc>
          <w:tcPr>
            <w:tcW w:w="2547" w:type="dxa"/>
          </w:tcPr>
          <w:p w14:paraId="54B8736A" w14:textId="05C7B25A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337334" w14:textId="2774196F" w:rsidR="00282CC1" w:rsidRDefault="00F62760" w:rsidP="00365D1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62760">
              <w:rPr>
                <w:rFonts w:ascii="Times New Roman" w:hAnsi="Times New Roman" w:cs="Times New Roman"/>
                <w:sz w:val="24"/>
              </w:rPr>
              <w:t>4 367,31</w:t>
            </w:r>
          </w:p>
        </w:tc>
        <w:tc>
          <w:tcPr>
            <w:tcW w:w="2268" w:type="dxa"/>
            <w:shd w:val="clear" w:color="auto" w:fill="auto"/>
          </w:tcPr>
          <w:p w14:paraId="3B089284" w14:textId="76E45D13" w:rsidR="00282CC1" w:rsidRDefault="00F62760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51F54">
              <w:rPr>
                <w:rFonts w:ascii="Times New Roman" w:hAnsi="Times New Roman" w:cs="Times New Roman"/>
                <w:sz w:val="24"/>
              </w:rPr>
              <w:t>3 630,40</w:t>
            </w:r>
          </w:p>
        </w:tc>
        <w:tc>
          <w:tcPr>
            <w:tcW w:w="2268" w:type="dxa"/>
          </w:tcPr>
          <w:p w14:paraId="52E9AD24" w14:textId="69D7553F" w:rsidR="00282CC1" w:rsidRDefault="002B3C53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120,30</w:t>
            </w:r>
          </w:p>
        </w:tc>
      </w:tr>
    </w:tbl>
    <w:p w14:paraId="233BBE4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40E4CA5D" w14:textId="4F2CE9C3" w:rsidR="00ED335C" w:rsidRDefault="00C574FF" w:rsidP="005469EB">
      <w:pPr>
        <w:jc w:val="both"/>
        <w:rPr>
          <w:rFonts w:ascii="Times New Roman" w:hAnsi="Times New Roman" w:cs="Times New Roman"/>
          <w:sz w:val="24"/>
        </w:rPr>
      </w:pPr>
      <w:r w:rsidRPr="00B3454F">
        <w:rPr>
          <w:rFonts w:ascii="Times New Roman" w:hAnsi="Times New Roman" w:cs="Times New Roman"/>
          <w:b/>
          <w:sz w:val="24"/>
        </w:rPr>
        <w:t>Opravy a udržování vozidel</w:t>
      </w:r>
      <w:r w:rsidRPr="00C574FF">
        <w:rPr>
          <w:rFonts w:ascii="Times New Roman" w:hAnsi="Times New Roman" w:cs="Times New Roman"/>
          <w:sz w:val="24"/>
        </w:rPr>
        <w:t xml:space="preserve"> – </w:t>
      </w:r>
      <w:r w:rsidR="00837929">
        <w:rPr>
          <w:rFonts w:ascii="Times New Roman" w:hAnsi="Times New Roman" w:cs="Times New Roman"/>
          <w:sz w:val="24"/>
        </w:rPr>
        <w:t xml:space="preserve">řádek obsahuje náklady na údržbu vozů (externí práce), vnitřní náklad dílny a myčky. </w:t>
      </w:r>
      <w:r w:rsidR="00101662">
        <w:rPr>
          <w:rFonts w:ascii="Times New Roman" w:hAnsi="Times New Roman" w:cs="Times New Roman"/>
          <w:sz w:val="24"/>
        </w:rPr>
        <w:t>V plánu je</w:t>
      </w:r>
      <w:r w:rsidR="009F5FEE">
        <w:rPr>
          <w:rFonts w:ascii="Times New Roman" w:hAnsi="Times New Roman" w:cs="Times New Roman"/>
          <w:sz w:val="24"/>
        </w:rPr>
        <w:t xml:space="preserve"> </w:t>
      </w:r>
      <w:r w:rsidR="00101662">
        <w:rPr>
          <w:rFonts w:ascii="Times New Roman" w:hAnsi="Times New Roman" w:cs="Times New Roman"/>
          <w:sz w:val="24"/>
        </w:rPr>
        <w:t>předpoklad</w:t>
      </w:r>
      <w:r w:rsidR="009F5FEE">
        <w:rPr>
          <w:rFonts w:ascii="Times New Roman" w:hAnsi="Times New Roman" w:cs="Times New Roman"/>
          <w:sz w:val="24"/>
        </w:rPr>
        <w:t xml:space="preserve"> </w:t>
      </w:r>
      <w:r w:rsidR="00395676">
        <w:rPr>
          <w:rFonts w:ascii="Times New Roman" w:hAnsi="Times New Roman" w:cs="Times New Roman"/>
          <w:sz w:val="24"/>
        </w:rPr>
        <w:t>stálého čištění vozů (zejména madel) v souvislosti s opatřením proti COVID19</w:t>
      </w:r>
      <w:r w:rsidR="00E877EA">
        <w:rPr>
          <w:rFonts w:ascii="Times New Roman" w:hAnsi="Times New Roman" w:cs="Times New Roman"/>
          <w:sz w:val="24"/>
        </w:rPr>
        <w:t xml:space="preserve"> (</w:t>
      </w:r>
      <w:r w:rsidR="00F42836">
        <w:rPr>
          <w:rFonts w:ascii="Times New Roman" w:hAnsi="Times New Roman" w:cs="Times New Roman"/>
          <w:sz w:val="24"/>
        </w:rPr>
        <w:t>406</w:t>
      </w:r>
      <w:r w:rsidR="00E877EA">
        <w:rPr>
          <w:rFonts w:ascii="Times New Roman" w:hAnsi="Times New Roman" w:cs="Times New Roman"/>
          <w:sz w:val="24"/>
        </w:rPr>
        <w:t xml:space="preserve"> tis. Kč podíl Chomutov)</w:t>
      </w:r>
      <w:r w:rsidR="00395676">
        <w:rPr>
          <w:rFonts w:ascii="Times New Roman" w:hAnsi="Times New Roman" w:cs="Times New Roman"/>
          <w:sz w:val="24"/>
        </w:rPr>
        <w:t xml:space="preserve">. </w:t>
      </w:r>
      <w:r w:rsidR="00F42836">
        <w:rPr>
          <w:rFonts w:ascii="Times New Roman" w:hAnsi="Times New Roman" w:cs="Times New Roman"/>
          <w:sz w:val="24"/>
        </w:rPr>
        <w:t xml:space="preserve">Ozónování bylo v 5/2022 pozastaveno a náklady nejsou předpokladem odhadu 2023 (úspora Chomutov 369 tis. Kč). Od 1.2.2022 byl navýšen ceník mytí </w:t>
      </w:r>
      <w:r w:rsidR="00A6158A">
        <w:rPr>
          <w:rFonts w:ascii="Times New Roman" w:hAnsi="Times New Roman" w:cs="Times New Roman"/>
          <w:sz w:val="24"/>
        </w:rPr>
        <w:t>o 5 % a nárůst nákladů je obsahem odhadu 2023.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65161DE6" w14:textId="77777777" w:rsidTr="00304764">
        <w:tc>
          <w:tcPr>
            <w:tcW w:w="2547" w:type="dxa"/>
          </w:tcPr>
          <w:p w14:paraId="7A6997AF" w14:textId="77777777" w:rsidR="00282CC1" w:rsidRDefault="00282CC1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3" w:name="_Hlk49229016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DFF25A" w14:textId="6F5E4D46" w:rsidR="00282CC1" w:rsidRDefault="00532F72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F4283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048250A2" w14:textId="1FA970CD" w:rsidR="00282CC1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F4283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165C1173" w14:textId="1257C038" w:rsidR="00282CC1" w:rsidRDefault="00F4283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92">
              <w:rPr>
                <w:rFonts w:ascii="Times New Roman" w:hAnsi="Times New Roman" w:cs="Times New Roman"/>
                <w:sz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</w:rPr>
              <w:t>23/22</w:t>
            </w:r>
          </w:p>
        </w:tc>
      </w:tr>
      <w:tr w:rsidR="00282CC1" w14:paraId="6B8B1A93" w14:textId="77777777" w:rsidTr="00304764">
        <w:tc>
          <w:tcPr>
            <w:tcW w:w="2547" w:type="dxa"/>
          </w:tcPr>
          <w:p w14:paraId="0F7E1DFF" w14:textId="76A765F9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7748FA41" w14:textId="168BF258" w:rsidR="00282CC1" w:rsidRDefault="00F4283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42836">
              <w:rPr>
                <w:rFonts w:ascii="Times New Roman" w:hAnsi="Times New Roman" w:cs="Times New Roman"/>
                <w:sz w:val="24"/>
              </w:rPr>
              <w:t>4 311,19</w:t>
            </w:r>
          </w:p>
        </w:tc>
        <w:tc>
          <w:tcPr>
            <w:tcW w:w="2268" w:type="dxa"/>
          </w:tcPr>
          <w:p w14:paraId="725E20DA" w14:textId="346B9E6C" w:rsidR="00282CC1" w:rsidRDefault="00F4283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4 378,21</w:t>
            </w:r>
          </w:p>
        </w:tc>
        <w:tc>
          <w:tcPr>
            <w:tcW w:w="2268" w:type="dxa"/>
          </w:tcPr>
          <w:p w14:paraId="201F4AF3" w14:textId="5B3BD6DD" w:rsidR="00282CC1" w:rsidRDefault="00A6158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98,45</w:t>
            </w:r>
          </w:p>
        </w:tc>
      </w:tr>
      <w:bookmarkEnd w:id="3"/>
    </w:tbl>
    <w:p w14:paraId="3E68CBC3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D79612E" w14:textId="5F66CD73" w:rsidR="005079EC" w:rsidRDefault="005079EC" w:rsidP="005079EC">
      <w:pPr>
        <w:jc w:val="both"/>
        <w:rPr>
          <w:rFonts w:ascii="Times New Roman" w:hAnsi="Times New Roman" w:cs="Times New Roman"/>
          <w:sz w:val="24"/>
        </w:rPr>
      </w:pPr>
      <w:bookmarkStart w:id="4" w:name="_Hlk491246251"/>
      <w:r w:rsidRPr="00181329">
        <w:rPr>
          <w:rFonts w:ascii="Times New Roman" w:hAnsi="Times New Roman" w:cs="Times New Roman"/>
          <w:b/>
          <w:sz w:val="24"/>
        </w:rPr>
        <w:lastRenderedPageBreak/>
        <w:t>Odpisy dlouhodobého majetku</w:t>
      </w:r>
      <w:r w:rsidRPr="005079EC">
        <w:rPr>
          <w:rFonts w:ascii="Times New Roman" w:hAnsi="Times New Roman" w:cs="Times New Roman"/>
          <w:sz w:val="24"/>
        </w:rPr>
        <w:t xml:space="preserve"> –</w:t>
      </w:r>
      <w:bookmarkEnd w:id="4"/>
      <w:r w:rsidR="00532F72">
        <w:rPr>
          <w:rFonts w:ascii="Times New Roman" w:hAnsi="Times New Roman" w:cs="Times New Roman"/>
          <w:sz w:val="24"/>
        </w:rPr>
        <w:t xml:space="preserve"> </w:t>
      </w:r>
      <w:r w:rsidR="004176EF">
        <w:rPr>
          <w:rFonts w:ascii="Times New Roman" w:hAnsi="Times New Roman" w:cs="Times New Roman"/>
          <w:sz w:val="24"/>
        </w:rPr>
        <w:t xml:space="preserve">postupně dochází k odepsání </w:t>
      </w:r>
      <w:r w:rsidR="00101662">
        <w:rPr>
          <w:rFonts w:ascii="Times New Roman" w:hAnsi="Times New Roman" w:cs="Times New Roman"/>
          <w:sz w:val="24"/>
        </w:rPr>
        <w:t>naftových a CNG autobusů. V</w:t>
      </w:r>
      <w:r w:rsidR="00E877EA">
        <w:rPr>
          <w:rFonts w:ascii="Times New Roman" w:hAnsi="Times New Roman" w:cs="Times New Roman"/>
          <w:sz w:val="24"/>
        </w:rPr>
        <w:t xml:space="preserve"> roce </w:t>
      </w:r>
      <w:r w:rsidR="00101662">
        <w:rPr>
          <w:rFonts w:ascii="Times New Roman" w:hAnsi="Times New Roman" w:cs="Times New Roman"/>
          <w:sz w:val="24"/>
        </w:rPr>
        <w:t xml:space="preserve">2022 </w:t>
      </w:r>
      <w:r w:rsidR="00A6158A">
        <w:rPr>
          <w:rFonts w:ascii="Times New Roman" w:hAnsi="Times New Roman" w:cs="Times New Roman"/>
          <w:sz w:val="24"/>
        </w:rPr>
        <w:t>byly pořízeny dva naftové autobusy bez dotací (nafta není předmětem dotačních titulů). Dále v roce 2022 dopravní podnik zavede upgrade odbavovacího zařízení MHD, který bude tvořit také navýšení odpisů.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637753" w14:paraId="5A6779D1" w14:textId="77777777" w:rsidTr="00304764">
        <w:tc>
          <w:tcPr>
            <w:tcW w:w="2547" w:type="dxa"/>
          </w:tcPr>
          <w:p w14:paraId="4B301B54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5392E8A" w14:textId="48CF814D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A6158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6DF6BD58" w14:textId="302AC2FC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A6158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2DCADC05" w14:textId="544975FF" w:rsidR="00637753" w:rsidRDefault="00A6158A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92">
              <w:rPr>
                <w:rFonts w:ascii="Times New Roman" w:hAnsi="Times New Roman" w:cs="Times New Roman"/>
                <w:sz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</w:rPr>
              <w:t>23/22</w:t>
            </w:r>
          </w:p>
        </w:tc>
      </w:tr>
      <w:tr w:rsidR="00637753" w14:paraId="2DB352B9" w14:textId="77777777" w:rsidTr="00304764">
        <w:tc>
          <w:tcPr>
            <w:tcW w:w="2547" w:type="dxa"/>
          </w:tcPr>
          <w:p w14:paraId="7603DD1E" w14:textId="0F6590A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F267CAD" w14:textId="2779461C" w:rsidR="00637753" w:rsidRDefault="00A6158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6158A">
              <w:rPr>
                <w:rFonts w:ascii="Times New Roman" w:hAnsi="Times New Roman" w:cs="Times New Roman"/>
                <w:sz w:val="24"/>
              </w:rPr>
              <w:t>3 211,73</w:t>
            </w:r>
          </w:p>
        </w:tc>
        <w:tc>
          <w:tcPr>
            <w:tcW w:w="2268" w:type="dxa"/>
          </w:tcPr>
          <w:p w14:paraId="6B4A0F4D" w14:textId="3E2E98B8" w:rsidR="00637753" w:rsidRDefault="00A6158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3 151,01</w:t>
            </w:r>
          </w:p>
        </w:tc>
        <w:tc>
          <w:tcPr>
            <w:tcW w:w="2268" w:type="dxa"/>
          </w:tcPr>
          <w:p w14:paraId="1339DBD6" w14:textId="47F9539F" w:rsidR="00637753" w:rsidRDefault="00A6158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101,92</w:t>
            </w:r>
          </w:p>
        </w:tc>
      </w:tr>
    </w:tbl>
    <w:p w14:paraId="6173EA9E" w14:textId="77777777" w:rsidR="00181329" w:rsidRPr="005079EC" w:rsidRDefault="00181329" w:rsidP="005079EC">
      <w:pPr>
        <w:jc w:val="both"/>
        <w:rPr>
          <w:rFonts w:ascii="Times New Roman" w:hAnsi="Times New Roman" w:cs="Times New Roman"/>
          <w:sz w:val="24"/>
        </w:rPr>
      </w:pPr>
    </w:p>
    <w:p w14:paraId="73EE123B" w14:textId="417A1670" w:rsidR="00C6536F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r w:rsidR="00166EA4" w:rsidRPr="006D171B">
        <w:rPr>
          <w:rFonts w:ascii="Times New Roman" w:hAnsi="Times New Roman" w:cs="Times New Roman"/>
          <w:sz w:val="24"/>
        </w:rPr>
        <w:t>náklady byly stanoveny ze mzdových nákladů finančního plánu roku 202</w:t>
      </w:r>
      <w:r w:rsidR="00166EA4">
        <w:rPr>
          <w:rFonts w:ascii="Times New Roman" w:hAnsi="Times New Roman" w:cs="Times New Roman"/>
          <w:sz w:val="24"/>
        </w:rPr>
        <w:t>2</w:t>
      </w:r>
      <w:r w:rsidR="00166EA4" w:rsidRPr="006D171B">
        <w:rPr>
          <w:rFonts w:ascii="Times New Roman" w:hAnsi="Times New Roman" w:cs="Times New Roman"/>
          <w:sz w:val="24"/>
        </w:rPr>
        <w:t xml:space="preserve">, navýšené o </w:t>
      </w:r>
      <w:r w:rsidR="00166EA4">
        <w:rPr>
          <w:rFonts w:ascii="Times New Roman" w:hAnsi="Times New Roman" w:cs="Times New Roman"/>
          <w:sz w:val="24"/>
        </w:rPr>
        <w:t>10</w:t>
      </w:r>
      <w:r w:rsidR="00166EA4" w:rsidRPr="006D171B">
        <w:rPr>
          <w:rFonts w:ascii="Times New Roman" w:hAnsi="Times New Roman" w:cs="Times New Roman"/>
          <w:sz w:val="24"/>
        </w:rPr>
        <w:t xml:space="preserve"> % (navýšení </w:t>
      </w:r>
      <w:r w:rsidR="00166EA4">
        <w:rPr>
          <w:rFonts w:ascii="Times New Roman" w:hAnsi="Times New Roman" w:cs="Times New Roman"/>
          <w:sz w:val="24"/>
        </w:rPr>
        <w:t>10</w:t>
      </w:r>
      <w:r w:rsidR="00166EA4" w:rsidRPr="006D171B">
        <w:rPr>
          <w:rFonts w:ascii="Times New Roman" w:hAnsi="Times New Roman" w:cs="Times New Roman"/>
          <w:sz w:val="24"/>
        </w:rPr>
        <w:t xml:space="preserve"> % </w:t>
      </w:r>
      <w:r w:rsidR="00166EA4">
        <w:rPr>
          <w:rFonts w:ascii="Times New Roman" w:hAnsi="Times New Roman" w:cs="Times New Roman"/>
          <w:sz w:val="24"/>
        </w:rPr>
        <w:t>celkových mzdových nákladů společnosti včetně zákonných odvodů o 10 %).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02B357D4" w14:textId="77777777" w:rsidTr="00304764">
        <w:tc>
          <w:tcPr>
            <w:tcW w:w="2547" w:type="dxa"/>
          </w:tcPr>
          <w:p w14:paraId="0A1E0C69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2F15FA98" w14:textId="4D0620C8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66EA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4113082F" w14:textId="337A4D1F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66EA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122DD0E3" w14:textId="115CC777" w:rsidR="00637753" w:rsidRDefault="00166EA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92">
              <w:rPr>
                <w:rFonts w:ascii="Times New Roman" w:hAnsi="Times New Roman" w:cs="Times New Roman"/>
                <w:sz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</w:rPr>
              <w:t>23/22</w:t>
            </w:r>
          </w:p>
        </w:tc>
      </w:tr>
      <w:tr w:rsidR="00637753" w14:paraId="1DDFA462" w14:textId="77777777" w:rsidTr="00F108E8">
        <w:tc>
          <w:tcPr>
            <w:tcW w:w="2547" w:type="dxa"/>
          </w:tcPr>
          <w:p w14:paraId="67B12DC6" w14:textId="05E9CEE1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46DB7CEC" w14:textId="67D0BC23" w:rsidR="00637753" w:rsidRDefault="00166EA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21 367,92</w:t>
            </w:r>
          </w:p>
        </w:tc>
        <w:tc>
          <w:tcPr>
            <w:tcW w:w="2268" w:type="dxa"/>
            <w:shd w:val="clear" w:color="auto" w:fill="auto"/>
          </w:tcPr>
          <w:p w14:paraId="16D7E469" w14:textId="5B364E62" w:rsidR="00637753" w:rsidRDefault="00166EA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23A01">
              <w:rPr>
                <w:rFonts w:ascii="Times New Roman" w:hAnsi="Times New Roman" w:cs="Times New Roman"/>
                <w:sz w:val="24"/>
              </w:rPr>
              <w:t>19 431,03</w:t>
            </w:r>
          </w:p>
        </w:tc>
        <w:tc>
          <w:tcPr>
            <w:tcW w:w="2126" w:type="dxa"/>
          </w:tcPr>
          <w:p w14:paraId="7362518E" w14:textId="33C4567C" w:rsidR="00E23060" w:rsidRDefault="00166EA4" w:rsidP="00E2306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109,97</w:t>
            </w:r>
          </w:p>
        </w:tc>
      </w:tr>
    </w:tbl>
    <w:p w14:paraId="15A8DC74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00EC3FFC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bookmarkStart w:id="5" w:name="_Hlk523120391"/>
      <w:r>
        <w:rPr>
          <w:rFonts w:ascii="Times New Roman" w:hAnsi="Times New Roman" w:cs="Times New Roman"/>
          <w:sz w:val="24"/>
        </w:rPr>
        <w:t xml:space="preserve">– </w:t>
      </w:r>
      <w:bookmarkEnd w:id="5"/>
      <w:r w:rsidR="00B50BFB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5CB3AE2D" w14:textId="77777777" w:rsidTr="006F1CF6">
        <w:tc>
          <w:tcPr>
            <w:tcW w:w="2547" w:type="dxa"/>
          </w:tcPr>
          <w:p w14:paraId="7D6870C7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812CF8" w14:textId="55697030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66EA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76C3914B" w14:textId="09CD822F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47A9EB46" w14:textId="0A48A75D" w:rsidR="00637753" w:rsidRDefault="00166EA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92">
              <w:rPr>
                <w:rFonts w:ascii="Times New Roman" w:hAnsi="Times New Roman" w:cs="Times New Roman"/>
                <w:sz w:val="24"/>
              </w:rPr>
              <w:t xml:space="preserve">% </w:t>
            </w:r>
            <w:r>
              <w:rPr>
                <w:rFonts w:ascii="Times New Roman" w:hAnsi="Times New Roman" w:cs="Times New Roman"/>
                <w:sz w:val="24"/>
              </w:rPr>
              <w:t>23/22</w:t>
            </w:r>
          </w:p>
        </w:tc>
      </w:tr>
      <w:tr w:rsidR="00637753" w14:paraId="4FC8A4F8" w14:textId="77777777" w:rsidTr="00F108E8">
        <w:tc>
          <w:tcPr>
            <w:tcW w:w="2547" w:type="dxa"/>
          </w:tcPr>
          <w:p w14:paraId="01DC2482" w14:textId="671D0660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C74656C" w14:textId="7C24B7AD" w:rsidR="00637753" w:rsidRDefault="00166EA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7 246,40</w:t>
            </w:r>
          </w:p>
        </w:tc>
        <w:tc>
          <w:tcPr>
            <w:tcW w:w="2268" w:type="dxa"/>
            <w:shd w:val="clear" w:color="auto" w:fill="auto"/>
          </w:tcPr>
          <w:p w14:paraId="1712AE4E" w14:textId="75D370C0" w:rsidR="00637753" w:rsidRDefault="00166EA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23A01">
              <w:rPr>
                <w:rFonts w:ascii="Times New Roman" w:hAnsi="Times New Roman" w:cs="Times New Roman"/>
                <w:sz w:val="24"/>
              </w:rPr>
              <w:t>6 582,45</w:t>
            </w:r>
          </w:p>
        </w:tc>
        <w:tc>
          <w:tcPr>
            <w:tcW w:w="2126" w:type="dxa"/>
          </w:tcPr>
          <w:p w14:paraId="42B5B409" w14:textId="624D926D" w:rsidR="00637753" w:rsidRDefault="00166EA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110,08</w:t>
            </w:r>
          </w:p>
        </w:tc>
      </w:tr>
    </w:tbl>
    <w:p w14:paraId="72093EB8" w14:textId="5D76BA18" w:rsidR="00400C1B" w:rsidRDefault="00400C1B">
      <w:pPr>
        <w:rPr>
          <w:rFonts w:ascii="Times New Roman" w:hAnsi="Times New Roman" w:cs="Times New Roman"/>
          <w:sz w:val="24"/>
        </w:rPr>
      </w:pPr>
    </w:p>
    <w:p w14:paraId="700943ED" w14:textId="6B581FDC" w:rsidR="00D2775C" w:rsidRDefault="00400C1B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D2775C" w:rsidRPr="00181329">
        <w:rPr>
          <w:rFonts w:ascii="Times New Roman" w:hAnsi="Times New Roman" w:cs="Times New Roman"/>
          <w:b/>
          <w:sz w:val="24"/>
        </w:rPr>
        <w:t>estovné</w:t>
      </w:r>
      <w:r w:rsidR="00D2775C">
        <w:rPr>
          <w:rFonts w:ascii="Times New Roman" w:hAnsi="Times New Roman" w:cs="Times New Roman"/>
          <w:sz w:val="24"/>
        </w:rPr>
        <w:t xml:space="preserve"> – </w:t>
      </w:r>
      <w:r w:rsidR="004176EF">
        <w:rPr>
          <w:rFonts w:ascii="Times New Roman" w:hAnsi="Times New Roman" w:cs="Times New Roman"/>
          <w:sz w:val="24"/>
        </w:rPr>
        <w:t xml:space="preserve">nárůst je způsoben </w:t>
      </w:r>
      <w:r w:rsidR="00A40212">
        <w:rPr>
          <w:rFonts w:ascii="Times New Roman" w:hAnsi="Times New Roman" w:cs="Times New Roman"/>
          <w:sz w:val="24"/>
        </w:rPr>
        <w:t xml:space="preserve">navýšením stravného dle </w:t>
      </w:r>
      <w:r w:rsidR="00460CBE">
        <w:rPr>
          <w:rFonts w:ascii="Times New Roman" w:hAnsi="Times New Roman" w:cs="Times New Roman"/>
          <w:sz w:val="24"/>
        </w:rPr>
        <w:t>předpokladu navýšení minimálních sazeb od 1/202</w:t>
      </w:r>
      <w:r w:rsidR="00760CBB">
        <w:rPr>
          <w:rFonts w:ascii="Times New Roman" w:hAnsi="Times New Roman" w:cs="Times New Roman"/>
          <w:sz w:val="24"/>
        </w:rPr>
        <w:t>3</w:t>
      </w:r>
      <w:r w:rsidR="00460CBE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0615D1A3" w14:textId="77777777" w:rsidTr="00304764">
        <w:tc>
          <w:tcPr>
            <w:tcW w:w="2547" w:type="dxa"/>
          </w:tcPr>
          <w:p w14:paraId="33716452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65AD6BAE" w14:textId="62C05F50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66EA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64E13255" w14:textId="35F16305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66EA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2E54CBA9" w14:textId="65E68F5A" w:rsidR="00637753" w:rsidRDefault="00706C2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637753" w14:paraId="31B9F8A5" w14:textId="77777777" w:rsidTr="00304764">
        <w:tc>
          <w:tcPr>
            <w:tcW w:w="2547" w:type="dxa"/>
          </w:tcPr>
          <w:p w14:paraId="714D6358" w14:textId="663AFB0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3774139" w14:textId="0AF69FB5" w:rsidR="00637753" w:rsidRDefault="00706C2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06C24">
              <w:rPr>
                <w:rFonts w:ascii="Times New Roman" w:hAnsi="Times New Roman" w:cs="Times New Roman"/>
                <w:sz w:val="24"/>
              </w:rPr>
              <w:t>1 152,68</w:t>
            </w:r>
          </w:p>
        </w:tc>
        <w:tc>
          <w:tcPr>
            <w:tcW w:w="2268" w:type="dxa"/>
          </w:tcPr>
          <w:p w14:paraId="4B76C435" w14:textId="7D30CB1A" w:rsidR="00637753" w:rsidRDefault="00166EA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60CBE">
              <w:rPr>
                <w:rFonts w:ascii="Times New Roman" w:hAnsi="Times New Roman" w:cs="Times New Roman"/>
                <w:sz w:val="24"/>
              </w:rPr>
              <w:t>1 002,59</w:t>
            </w:r>
          </w:p>
        </w:tc>
        <w:tc>
          <w:tcPr>
            <w:tcW w:w="2126" w:type="dxa"/>
          </w:tcPr>
          <w:p w14:paraId="2651F893" w14:textId="600548C1" w:rsidR="00637753" w:rsidRDefault="00706C2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114,97</w:t>
            </w:r>
          </w:p>
        </w:tc>
      </w:tr>
    </w:tbl>
    <w:p w14:paraId="6ED9C54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E7FCB0B" w14:textId="620836AB" w:rsidR="00886356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Pojištění (zákonné, havarijní)</w:t>
      </w:r>
      <w:r>
        <w:rPr>
          <w:rFonts w:ascii="Times New Roman" w:hAnsi="Times New Roman" w:cs="Times New Roman"/>
          <w:sz w:val="24"/>
        </w:rPr>
        <w:t xml:space="preserve"> – </w:t>
      </w:r>
      <w:r w:rsidR="004B0F3A">
        <w:rPr>
          <w:rFonts w:ascii="Times New Roman" w:hAnsi="Times New Roman" w:cs="Times New Roman"/>
          <w:sz w:val="24"/>
        </w:rPr>
        <w:t>pokles je způsoben nižší cenou</w:t>
      </w:r>
      <w:r w:rsidR="00460CBE">
        <w:rPr>
          <w:rFonts w:ascii="Times New Roman" w:hAnsi="Times New Roman" w:cs="Times New Roman"/>
          <w:sz w:val="24"/>
        </w:rPr>
        <w:t xml:space="preserve"> pojištění při uzavření nové smlouvy na HAV+POV.</w:t>
      </w:r>
      <w:r w:rsidR="00A40212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6459A77D" w14:textId="77777777" w:rsidTr="00304764">
        <w:tc>
          <w:tcPr>
            <w:tcW w:w="2547" w:type="dxa"/>
          </w:tcPr>
          <w:p w14:paraId="68D83A24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588F81FA" w14:textId="1817AFB1" w:rsidR="00637753" w:rsidRDefault="00D9644F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706C2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65E31C42" w14:textId="4604596D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706C2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54BFFCFF" w14:textId="591665B5" w:rsidR="00637753" w:rsidRDefault="00706C2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637753" w14:paraId="241ECCAC" w14:textId="77777777" w:rsidTr="00460CBE">
        <w:trPr>
          <w:trHeight w:val="264"/>
        </w:trPr>
        <w:tc>
          <w:tcPr>
            <w:tcW w:w="2547" w:type="dxa"/>
          </w:tcPr>
          <w:p w14:paraId="7802C6DD" w14:textId="210FDCE9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8D40D32" w14:textId="3A5A1935" w:rsidR="00637753" w:rsidRDefault="00706C24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706C24">
              <w:rPr>
                <w:rFonts w:ascii="Times New Roman" w:hAnsi="Times New Roman" w:cs="Times New Roman"/>
                <w:sz w:val="24"/>
              </w:rPr>
              <w:t>1 541,79</w:t>
            </w:r>
          </w:p>
        </w:tc>
        <w:tc>
          <w:tcPr>
            <w:tcW w:w="2268" w:type="dxa"/>
          </w:tcPr>
          <w:p w14:paraId="502F1182" w14:textId="171C868A" w:rsidR="00637753" w:rsidRDefault="00706C24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60CBE">
              <w:rPr>
                <w:rFonts w:ascii="Times New Roman" w:hAnsi="Times New Roman" w:cs="Times New Roman"/>
                <w:sz w:val="24"/>
              </w:rPr>
              <w:t>1 938,97</w:t>
            </w:r>
          </w:p>
        </w:tc>
        <w:tc>
          <w:tcPr>
            <w:tcW w:w="2126" w:type="dxa"/>
          </w:tcPr>
          <w:p w14:paraId="38BF7601" w14:textId="2AB5A152" w:rsidR="00637753" w:rsidRDefault="000C0101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112,71</w:t>
            </w:r>
          </w:p>
        </w:tc>
      </w:tr>
    </w:tbl>
    <w:p w14:paraId="284E8F3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779D26DB" w14:textId="01BE6946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–</w:t>
      </w:r>
      <w:bookmarkStart w:id="6" w:name="_Hlk523121013"/>
      <w:r w:rsidR="00334551">
        <w:rPr>
          <w:rFonts w:ascii="Times New Roman" w:hAnsi="Times New Roman" w:cs="Times New Roman"/>
          <w:sz w:val="24"/>
        </w:rPr>
        <w:t xml:space="preserve"> řádek obsahuje</w:t>
      </w:r>
      <w:r w:rsidR="0083099B">
        <w:rPr>
          <w:rFonts w:ascii="Times New Roman" w:hAnsi="Times New Roman" w:cs="Times New Roman"/>
          <w:sz w:val="24"/>
        </w:rPr>
        <w:t xml:space="preserve"> náklady na revize, telefonní poplatky, SW a výpočetní </w:t>
      </w:r>
      <w:proofErr w:type="spellStart"/>
      <w:r w:rsidR="0083099B">
        <w:rPr>
          <w:rFonts w:ascii="Times New Roman" w:hAnsi="Times New Roman" w:cs="Times New Roman"/>
          <w:sz w:val="24"/>
        </w:rPr>
        <w:t>tech</w:t>
      </w:r>
      <w:proofErr w:type="spellEnd"/>
      <w:r w:rsidR="0083099B">
        <w:rPr>
          <w:rFonts w:ascii="Times New Roman" w:hAnsi="Times New Roman" w:cs="Times New Roman"/>
          <w:sz w:val="24"/>
        </w:rPr>
        <w:t xml:space="preserve">., </w:t>
      </w:r>
      <w:r w:rsidR="00352E81">
        <w:rPr>
          <w:rFonts w:ascii="Times New Roman" w:hAnsi="Times New Roman" w:cs="Times New Roman"/>
          <w:sz w:val="24"/>
        </w:rPr>
        <w:t xml:space="preserve">nájemné mimo akcionáře, </w:t>
      </w:r>
      <w:r w:rsidR="0083099B">
        <w:rPr>
          <w:rFonts w:ascii="Times New Roman" w:hAnsi="Times New Roman" w:cs="Times New Roman"/>
          <w:sz w:val="24"/>
        </w:rPr>
        <w:t>daně a poplatky,</w:t>
      </w:r>
      <w:r w:rsidR="00334551">
        <w:rPr>
          <w:rFonts w:ascii="Times New Roman" w:hAnsi="Times New Roman" w:cs="Times New Roman"/>
          <w:sz w:val="24"/>
        </w:rPr>
        <w:t xml:space="preserve"> zákonné sociální náklady,</w:t>
      </w:r>
      <w:r w:rsidR="0083099B">
        <w:rPr>
          <w:rFonts w:ascii="Times New Roman" w:hAnsi="Times New Roman" w:cs="Times New Roman"/>
          <w:sz w:val="24"/>
        </w:rPr>
        <w:t xml:space="preserve"> náklady na prodané zbo</w:t>
      </w:r>
      <w:r w:rsidR="0029328F">
        <w:rPr>
          <w:rFonts w:ascii="Times New Roman" w:hAnsi="Times New Roman" w:cs="Times New Roman"/>
          <w:sz w:val="24"/>
        </w:rPr>
        <w:t>ž</w:t>
      </w:r>
      <w:r w:rsidR="0083099B">
        <w:rPr>
          <w:rFonts w:ascii="Times New Roman" w:hAnsi="Times New Roman" w:cs="Times New Roman"/>
          <w:sz w:val="24"/>
        </w:rPr>
        <w:t>í, finanční</w:t>
      </w:r>
      <w:r w:rsidR="00352E81">
        <w:rPr>
          <w:rFonts w:ascii="Times New Roman" w:hAnsi="Times New Roman" w:cs="Times New Roman"/>
          <w:sz w:val="24"/>
        </w:rPr>
        <w:t xml:space="preserve"> náklady</w:t>
      </w:r>
      <w:bookmarkEnd w:id="6"/>
      <w:r w:rsidR="00C866D5">
        <w:rPr>
          <w:rFonts w:ascii="Times New Roman" w:hAnsi="Times New Roman" w:cs="Times New Roman"/>
          <w:sz w:val="24"/>
        </w:rPr>
        <w:t xml:space="preserve"> (úroky z</w:t>
      </w:r>
      <w:r w:rsidR="00E05486">
        <w:rPr>
          <w:rFonts w:ascii="Times New Roman" w:hAnsi="Times New Roman" w:cs="Times New Roman"/>
          <w:sz w:val="24"/>
        </w:rPr>
        <w:t> </w:t>
      </w:r>
      <w:r w:rsidR="00C866D5">
        <w:rPr>
          <w:rFonts w:ascii="Times New Roman" w:hAnsi="Times New Roman" w:cs="Times New Roman"/>
          <w:sz w:val="24"/>
        </w:rPr>
        <w:t>úvěru</w:t>
      </w:r>
      <w:r w:rsidR="00E05486">
        <w:rPr>
          <w:rFonts w:ascii="Times New Roman" w:hAnsi="Times New Roman" w:cs="Times New Roman"/>
          <w:sz w:val="24"/>
        </w:rPr>
        <w:t xml:space="preserve"> mírný nárůst</w:t>
      </w:r>
      <w:r w:rsidR="00C866D5">
        <w:rPr>
          <w:rFonts w:ascii="Times New Roman" w:hAnsi="Times New Roman" w:cs="Times New Roman"/>
          <w:sz w:val="24"/>
        </w:rPr>
        <w:t>)</w:t>
      </w:r>
      <w:r w:rsidR="00352E81">
        <w:rPr>
          <w:rFonts w:ascii="Times New Roman" w:hAnsi="Times New Roman" w:cs="Times New Roman"/>
          <w:sz w:val="24"/>
        </w:rPr>
        <w:t xml:space="preserve">. </w:t>
      </w:r>
      <w:r w:rsidR="00390078">
        <w:rPr>
          <w:rFonts w:ascii="Times New Roman" w:hAnsi="Times New Roman" w:cs="Times New Roman"/>
          <w:sz w:val="24"/>
        </w:rPr>
        <w:t>Mírný pokles je způsoben snížením vnitropodnikového nákladu za dopravu (není předpoklad výluk = pokles nákladu za výpomoc řidičů TB, ostatní dopravy).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32601BE6" w14:textId="77777777" w:rsidTr="00304764">
        <w:tc>
          <w:tcPr>
            <w:tcW w:w="2547" w:type="dxa"/>
          </w:tcPr>
          <w:p w14:paraId="11B44B0A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48381C8" w14:textId="588A2AD9" w:rsidR="00637753" w:rsidRDefault="00D9644F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4B0F3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0596415C" w14:textId="46A59DE4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4B0F3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70561B3E" w14:textId="51461072" w:rsidR="00637753" w:rsidRDefault="004B0F3A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637753" w14:paraId="72531BC8" w14:textId="77777777" w:rsidTr="00304764">
        <w:tc>
          <w:tcPr>
            <w:tcW w:w="2547" w:type="dxa"/>
          </w:tcPr>
          <w:p w14:paraId="33186FE4" w14:textId="64382036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EB77F01" w14:textId="6E4811DE" w:rsidR="00637753" w:rsidRDefault="004B0F3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B0F3A">
              <w:rPr>
                <w:rFonts w:ascii="Times New Roman" w:hAnsi="Times New Roman" w:cs="Times New Roman"/>
                <w:sz w:val="24"/>
              </w:rPr>
              <w:t>2 022,13</w:t>
            </w:r>
          </w:p>
        </w:tc>
        <w:tc>
          <w:tcPr>
            <w:tcW w:w="2268" w:type="dxa"/>
          </w:tcPr>
          <w:p w14:paraId="6C65AA47" w14:textId="313CDE8F" w:rsidR="00637753" w:rsidRDefault="004B0F3A" w:rsidP="00492C8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0078">
              <w:rPr>
                <w:rFonts w:ascii="Times New Roman" w:hAnsi="Times New Roman" w:cs="Times New Roman"/>
                <w:sz w:val="24"/>
              </w:rPr>
              <w:t>2 008,47</w:t>
            </w:r>
          </w:p>
        </w:tc>
        <w:tc>
          <w:tcPr>
            <w:tcW w:w="2126" w:type="dxa"/>
          </w:tcPr>
          <w:p w14:paraId="13425211" w14:textId="47C749D9" w:rsidR="00637753" w:rsidRDefault="004B0F3A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100,68</w:t>
            </w:r>
          </w:p>
        </w:tc>
      </w:tr>
    </w:tbl>
    <w:p w14:paraId="0720D5BC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0B40BEEB" w14:textId="14E319DB" w:rsidR="00FC63AC" w:rsidRDefault="00FC63A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Nájemné DHM akcionářů</w:t>
      </w:r>
      <w:r>
        <w:rPr>
          <w:rFonts w:ascii="Times New Roman" w:hAnsi="Times New Roman" w:cs="Times New Roman"/>
          <w:sz w:val="24"/>
        </w:rPr>
        <w:t xml:space="preserve"> – </w:t>
      </w:r>
      <w:r w:rsidR="00390078">
        <w:rPr>
          <w:rFonts w:ascii="Times New Roman" w:hAnsi="Times New Roman" w:cs="Times New Roman"/>
          <w:sz w:val="24"/>
        </w:rPr>
        <w:t xml:space="preserve">předpoklad </w:t>
      </w:r>
      <w:r w:rsidR="00E05486">
        <w:rPr>
          <w:rFonts w:ascii="Times New Roman" w:hAnsi="Times New Roman" w:cs="Times New Roman"/>
          <w:sz w:val="24"/>
        </w:rPr>
        <w:t>mírného nárůstu počtu vjezdů</w:t>
      </w:r>
      <w:r w:rsidR="00390078">
        <w:rPr>
          <w:rFonts w:ascii="Times New Roman" w:hAnsi="Times New Roman" w:cs="Times New Roman"/>
          <w:sz w:val="24"/>
        </w:rPr>
        <w:t xml:space="preserve"> na AN CV, JI. </w:t>
      </w:r>
      <w:r w:rsidR="004B595F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2C4A6F6C" w14:textId="77777777" w:rsidTr="00304764">
        <w:tc>
          <w:tcPr>
            <w:tcW w:w="2547" w:type="dxa"/>
          </w:tcPr>
          <w:p w14:paraId="67939DF8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7" w:name="_Hlk522875152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CE34D33" w14:textId="21238C0F" w:rsidR="00637753" w:rsidRDefault="003A351E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E0548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5A3B1762" w14:textId="2BF57723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E0548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27FCE784" w14:textId="67B6E780" w:rsidR="00637753" w:rsidRDefault="00E0548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637753" w14:paraId="4C34CC4D" w14:textId="77777777" w:rsidTr="00304764">
        <w:tc>
          <w:tcPr>
            <w:tcW w:w="2547" w:type="dxa"/>
          </w:tcPr>
          <w:p w14:paraId="03335B66" w14:textId="418AF40D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3F1B08" w14:textId="03F06901" w:rsidR="00637753" w:rsidRDefault="00E0548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05486">
              <w:rPr>
                <w:rFonts w:ascii="Times New Roman" w:hAnsi="Times New Roman" w:cs="Times New Roman"/>
                <w:sz w:val="24"/>
              </w:rPr>
              <w:t>411,16</w:t>
            </w:r>
          </w:p>
        </w:tc>
        <w:tc>
          <w:tcPr>
            <w:tcW w:w="2268" w:type="dxa"/>
          </w:tcPr>
          <w:p w14:paraId="6C5DC74A" w14:textId="7BDE6526" w:rsidR="00637753" w:rsidRDefault="00E0548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0078">
              <w:rPr>
                <w:rFonts w:ascii="Times New Roman" w:hAnsi="Times New Roman" w:cs="Times New Roman"/>
                <w:sz w:val="24"/>
              </w:rPr>
              <w:t>389,11</w:t>
            </w:r>
          </w:p>
        </w:tc>
        <w:tc>
          <w:tcPr>
            <w:tcW w:w="2126" w:type="dxa"/>
          </w:tcPr>
          <w:p w14:paraId="64B34396" w14:textId="170249FE" w:rsidR="00637753" w:rsidRDefault="00E0548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105,67</w:t>
            </w:r>
          </w:p>
        </w:tc>
      </w:tr>
      <w:bookmarkEnd w:id="7"/>
    </w:tbl>
    <w:p w14:paraId="2F2989AE" w14:textId="460411B0" w:rsidR="00400C1B" w:rsidRDefault="00400C1B" w:rsidP="005469EB">
      <w:pPr>
        <w:jc w:val="both"/>
        <w:rPr>
          <w:rFonts w:ascii="Times New Roman" w:hAnsi="Times New Roman" w:cs="Times New Roman"/>
          <w:sz w:val="24"/>
        </w:rPr>
      </w:pPr>
    </w:p>
    <w:p w14:paraId="3D623607" w14:textId="58063FC3" w:rsidR="00C866D5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lastRenderedPageBreak/>
        <w:t>Provozní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4557D8">
        <w:rPr>
          <w:rFonts w:ascii="Times New Roman" w:hAnsi="Times New Roman" w:cs="Times New Roman"/>
          <w:sz w:val="24"/>
        </w:rPr>
        <w:t xml:space="preserve"> v důsledku nárůstu nákladů PHM střediska 320 autobusová doprava (plyn pro CNG a nafta) a tedy i nárůstu kompenzace, je předpoklad přesunu části nákladů do střediska 320 autobusová doprava (rozpouštění režií dle výnosů středisek včetně kompenzace).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3A351E" w14:paraId="2CFED583" w14:textId="77777777" w:rsidTr="00304764">
        <w:tc>
          <w:tcPr>
            <w:tcW w:w="2547" w:type="dxa"/>
          </w:tcPr>
          <w:p w14:paraId="78892968" w14:textId="77777777" w:rsidR="003A351E" w:rsidRDefault="003A351E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106809A" w14:textId="4A176E97" w:rsidR="003A351E" w:rsidRDefault="003A351E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E0548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31807DAC" w14:textId="3E1FD535" w:rsidR="003A351E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E0548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2961EE47" w14:textId="5B13D0A9" w:rsidR="003A351E" w:rsidRDefault="00E0548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3A351E" w14:paraId="49D56997" w14:textId="77777777" w:rsidTr="00304764">
        <w:tc>
          <w:tcPr>
            <w:tcW w:w="2547" w:type="dxa"/>
          </w:tcPr>
          <w:p w14:paraId="4751D383" w14:textId="77777777" w:rsidR="003A351E" w:rsidRDefault="003A351E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92C2906" w14:textId="042A33AF" w:rsidR="003A351E" w:rsidRDefault="00E05486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05486">
              <w:rPr>
                <w:rFonts w:ascii="Times New Roman" w:hAnsi="Times New Roman" w:cs="Times New Roman"/>
                <w:sz w:val="24"/>
              </w:rPr>
              <w:t>2 359,48</w:t>
            </w:r>
          </w:p>
        </w:tc>
        <w:tc>
          <w:tcPr>
            <w:tcW w:w="2268" w:type="dxa"/>
          </w:tcPr>
          <w:p w14:paraId="1E2E9C41" w14:textId="3EFF8FCE" w:rsidR="003A351E" w:rsidRDefault="00E05486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0078">
              <w:rPr>
                <w:rFonts w:ascii="Times New Roman" w:hAnsi="Times New Roman" w:cs="Times New Roman"/>
                <w:sz w:val="24"/>
              </w:rPr>
              <w:t>2 203,51</w:t>
            </w:r>
          </w:p>
        </w:tc>
        <w:tc>
          <w:tcPr>
            <w:tcW w:w="2126" w:type="dxa"/>
          </w:tcPr>
          <w:p w14:paraId="7D2D319E" w14:textId="4A35C578" w:rsidR="003A351E" w:rsidRDefault="00E05486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107,08</w:t>
            </w:r>
          </w:p>
        </w:tc>
      </w:tr>
    </w:tbl>
    <w:p w14:paraId="7B552BA5" w14:textId="77777777" w:rsidR="00C866D5" w:rsidRDefault="00C866D5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3FB25CF6" w14:textId="43511A72" w:rsidR="009F3AF1" w:rsidRDefault="003A351E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D431C5">
        <w:rPr>
          <w:rFonts w:ascii="Times New Roman" w:hAnsi="Times New Roman" w:cs="Times New Roman"/>
          <w:sz w:val="24"/>
        </w:rPr>
        <w:t xml:space="preserve"> </w:t>
      </w:r>
      <w:r w:rsidR="004557D8" w:rsidRPr="001F5587">
        <w:rPr>
          <w:rFonts w:ascii="Times New Roman" w:hAnsi="Times New Roman" w:cs="Times New Roman"/>
          <w:sz w:val="24"/>
        </w:rPr>
        <w:t>v důsledku nárůstu nákladů PHM střediska 320 autobusová doprava (plyn pro CNG a nafta) a tedy i nárůstu kompenzace, je předpoklad přesunu části nákladů do střediska 320 autobusová doprava (rozpouštění režií dle výnosů středisek včetně kompenzace).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76491CD3" w14:textId="77777777" w:rsidTr="00304764">
        <w:tc>
          <w:tcPr>
            <w:tcW w:w="2547" w:type="dxa"/>
          </w:tcPr>
          <w:p w14:paraId="19A47A97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39F73F1B" w14:textId="3F50EE6A" w:rsidR="00E05486" w:rsidRDefault="003A351E" w:rsidP="00E054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E0548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4DEA220A" w14:textId="78A3587F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E0548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2A28B233" w14:textId="1DE7302E" w:rsidR="00637753" w:rsidRDefault="00E0548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637753" w14:paraId="42BEBB2E" w14:textId="77777777" w:rsidTr="00304764">
        <w:tc>
          <w:tcPr>
            <w:tcW w:w="2547" w:type="dxa"/>
          </w:tcPr>
          <w:p w14:paraId="0370D196" w14:textId="370699BA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9BF0104" w14:textId="17CB5BEE" w:rsidR="00637753" w:rsidRDefault="004557D8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557D8">
              <w:rPr>
                <w:rFonts w:ascii="Times New Roman" w:hAnsi="Times New Roman" w:cs="Times New Roman"/>
                <w:sz w:val="24"/>
              </w:rPr>
              <w:t>4 958,38</w:t>
            </w:r>
          </w:p>
        </w:tc>
        <w:tc>
          <w:tcPr>
            <w:tcW w:w="2268" w:type="dxa"/>
          </w:tcPr>
          <w:p w14:paraId="1DE71DFE" w14:textId="1816182E" w:rsidR="00637753" w:rsidRDefault="00E0548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4 724,20</w:t>
            </w:r>
          </w:p>
        </w:tc>
        <w:tc>
          <w:tcPr>
            <w:tcW w:w="2126" w:type="dxa"/>
          </w:tcPr>
          <w:p w14:paraId="46764841" w14:textId="516C3A2C" w:rsidR="00637753" w:rsidRDefault="004557D8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104,96</w:t>
            </w:r>
          </w:p>
        </w:tc>
      </w:tr>
    </w:tbl>
    <w:p w14:paraId="385A24A3" w14:textId="678990DA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t>Výnosové položky:</w:t>
      </w:r>
    </w:p>
    <w:p w14:paraId="767BBB3C" w14:textId="6B95A1E2" w:rsidR="00061B3C" w:rsidRDefault="00A567E7" w:rsidP="00061B3C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Tržby z jízdného</w:t>
      </w:r>
      <w:r w:rsidRPr="00A567E7">
        <w:rPr>
          <w:rFonts w:ascii="Times New Roman" w:hAnsi="Times New Roman" w:cs="Times New Roman"/>
          <w:sz w:val="24"/>
        </w:rPr>
        <w:t xml:space="preserve"> – </w:t>
      </w:r>
      <w:bookmarkStart w:id="8" w:name="_Hlk523122281"/>
      <w:r w:rsidR="00061B3C" w:rsidRPr="0080504C">
        <w:rPr>
          <w:rFonts w:ascii="Times New Roman" w:hAnsi="Times New Roman" w:cs="Times New Roman"/>
          <w:sz w:val="24"/>
        </w:rPr>
        <w:t>tržby jsou odhadnuty pomocí plánovaných km vynásobených garantovanými tržbami na km (</w:t>
      </w:r>
      <w:r w:rsidR="00061B3C">
        <w:rPr>
          <w:rFonts w:ascii="Times New Roman" w:hAnsi="Times New Roman" w:cs="Times New Roman"/>
          <w:sz w:val="24"/>
        </w:rPr>
        <w:t>aktuální sazba v roce 2022</w:t>
      </w:r>
      <w:r w:rsidR="00061B3C" w:rsidRPr="0080504C">
        <w:rPr>
          <w:rFonts w:ascii="Times New Roman" w:hAnsi="Times New Roman" w:cs="Times New Roman"/>
          <w:sz w:val="24"/>
        </w:rPr>
        <w:t xml:space="preserve"> 25,73 Kč/km</w:t>
      </w:r>
      <w:r w:rsidR="00061B3C">
        <w:rPr>
          <w:rFonts w:ascii="Times New Roman" w:hAnsi="Times New Roman" w:cs="Times New Roman"/>
          <w:sz w:val="24"/>
        </w:rPr>
        <w:t>)</w:t>
      </w:r>
      <w:r w:rsidR="00061B3C" w:rsidRPr="0080504C">
        <w:rPr>
          <w:rFonts w:ascii="Times New Roman" w:hAnsi="Times New Roman" w:cs="Times New Roman"/>
          <w:sz w:val="24"/>
        </w:rPr>
        <w:t>. Dále jsou rozděleny na objednavatele dle plánovaných km na jejich území. Do výpočtu jsou dále dle pravidel zahrnuty ušlé tržby za bezplatnou přepravu důchodců a dárců krve. Od 9/2018 dochází k přesunu tržeb do řádku ostatní výnosy vlivem kompenzace státem nařízených slev (důchodci, děti, studenti). Kompenzace za zlevněné jízdné spadá do ostatních výnosů a je z tržeb z jízdného odečtena (MD č.j. 16/2018-</w:t>
      </w:r>
      <w:proofErr w:type="gramStart"/>
      <w:r w:rsidR="00061B3C" w:rsidRPr="0080504C">
        <w:rPr>
          <w:rFonts w:ascii="Times New Roman" w:hAnsi="Times New Roman" w:cs="Times New Roman"/>
          <w:sz w:val="24"/>
        </w:rPr>
        <w:t>410-TAR</w:t>
      </w:r>
      <w:proofErr w:type="gramEnd"/>
      <w:r w:rsidR="00061B3C" w:rsidRPr="0080504C">
        <w:rPr>
          <w:rFonts w:ascii="Times New Roman" w:hAnsi="Times New Roman" w:cs="Times New Roman"/>
          <w:sz w:val="24"/>
        </w:rPr>
        <w:t>/3). K</w:t>
      </w:r>
      <w:r w:rsidR="00061B3C">
        <w:rPr>
          <w:rFonts w:ascii="Times New Roman" w:hAnsi="Times New Roman" w:cs="Times New Roman"/>
          <w:sz w:val="24"/>
        </w:rPr>
        <w:t> mírnému poklesu</w:t>
      </w:r>
      <w:r w:rsidR="00061B3C" w:rsidRPr="0080504C">
        <w:rPr>
          <w:rFonts w:ascii="Times New Roman" w:hAnsi="Times New Roman" w:cs="Times New Roman"/>
          <w:sz w:val="24"/>
        </w:rPr>
        <w:t xml:space="preserve"> dochází vlivem zvýšení </w:t>
      </w:r>
      <w:r w:rsidR="00061B3C">
        <w:rPr>
          <w:rFonts w:ascii="Times New Roman" w:hAnsi="Times New Roman" w:cs="Times New Roman"/>
          <w:sz w:val="24"/>
        </w:rPr>
        <w:t>poměru vybrané tržby v trolejbusové dopravě.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637753" w14:paraId="51DEFA35" w14:textId="77777777" w:rsidTr="00304764">
        <w:tc>
          <w:tcPr>
            <w:tcW w:w="2689" w:type="dxa"/>
          </w:tcPr>
          <w:bookmarkEnd w:id="8"/>
          <w:p w14:paraId="0129C7AD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0CCE7098" w14:textId="381D0B6A" w:rsidR="00637753" w:rsidRDefault="00FD72E0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061B3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6EB09FCA" w14:textId="083E9C9B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061B3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08EEF2A3" w14:textId="2C30EE9B" w:rsidR="00637753" w:rsidRDefault="00061B3C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637753" w14:paraId="66C6E311" w14:textId="77777777" w:rsidTr="00B50BFB">
        <w:tc>
          <w:tcPr>
            <w:tcW w:w="2689" w:type="dxa"/>
          </w:tcPr>
          <w:p w14:paraId="29005B84" w14:textId="382B2B43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3CBDFB0D" w14:textId="13E20683" w:rsidR="00637753" w:rsidRDefault="00061B3C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061B3C">
              <w:rPr>
                <w:rFonts w:ascii="Times New Roman" w:hAnsi="Times New Roman" w:cs="Times New Roman"/>
                <w:sz w:val="24"/>
              </w:rPr>
              <w:t>15 690,08</w:t>
            </w:r>
          </w:p>
        </w:tc>
        <w:tc>
          <w:tcPr>
            <w:tcW w:w="2268" w:type="dxa"/>
            <w:shd w:val="clear" w:color="auto" w:fill="auto"/>
          </w:tcPr>
          <w:p w14:paraId="255CC4B3" w14:textId="3205712A" w:rsidR="00637753" w:rsidRDefault="00061B3C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97D76">
              <w:rPr>
                <w:rFonts w:ascii="Times New Roman" w:hAnsi="Times New Roman" w:cs="Times New Roman"/>
                <w:sz w:val="24"/>
              </w:rPr>
              <w:t>16 237,15</w:t>
            </w:r>
          </w:p>
        </w:tc>
        <w:tc>
          <w:tcPr>
            <w:tcW w:w="2268" w:type="dxa"/>
          </w:tcPr>
          <w:p w14:paraId="72F2C6F0" w14:textId="29D1C5AF" w:rsidR="00637753" w:rsidRDefault="00061B3C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96,63</w:t>
            </w:r>
          </w:p>
        </w:tc>
      </w:tr>
    </w:tbl>
    <w:p w14:paraId="5C609B11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5413BF18" w14:textId="28847CFA" w:rsidR="00CC3048" w:rsidRDefault="00CC3048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tržby z přeprav</w:t>
      </w:r>
      <w:r>
        <w:rPr>
          <w:rFonts w:ascii="Times New Roman" w:hAnsi="Times New Roman" w:cs="Times New Roman"/>
          <w:sz w:val="24"/>
        </w:rPr>
        <w:t xml:space="preserve"> – jedná se o smluvní dopravu pravidelnou (objekt Kaufland a Globus). </w:t>
      </w:r>
      <w:r w:rsidR="00F276BD">
        <w:rPr>
          <w:rFonts w:ascii="Times New Roman" w:hAnsi="Times New Roman" w:cs="Times New Roman"/>
          <w:sz w:val="24"/>
        </w:rPr>
        <w:t xml:space="preserve">Dle pravidel výpočtu tržeb jsou </w:t>
      </w:r>
      <w:r w:rsidR="006B2259">
        <w:rPr>
          <w:rFonts w:ascii="Times New Roman" w:hAnsi="Times New Roman" w:cs="Times New Roman"/>
          <w:sz w:val="24"/>
        </w:rPr>
        <w:t>tržby</w:t>
      </w:r>
      <w:r w:rsidR="00F276BD">
        <w:rPr>
          <w:rFonts w:ascii="Times New Roman" w:hAnsi="Times New Roman" w:cs="Times New Roman"/>
          <w:sz w:val="24"/>
        </w:rPr>
        <w:t xml:space="preserve"> rozděleny na linky 301, 302, 313 a následně mezi objednavatele. </w:t>
      </w:r>
      <w:r w:rsidR="009F3AF1">
        <w:rPr>
          <w:rFonts w:ascii="Times New Roman" w:hAnsi="Times New Roman" w:cs="Times New Roman"/>
          <w:sz w:val="24"/>
        </w:rPr>
        <w:t xml:space="preserve">Pro rok </w:t>
      </w:r>
      <w:r w:rsidR="001549F2">
        <w:rPr>
          <w:rFonts w:ascii="Times New Roman" w:hAnsi="Times New Roman" w:cs="Times New Roman"/>
          <w:sz w:val="24"/>
        </w:rPr>
        <w:t>202</w:t>
      </w:r>
      <w:r w:rsidR="00061B3C">
        <w:rPr>
          <w:rFonts w:ascii="Times New Roman" w:hAnsi="Times New Roman" w:cs="Times New Roman"/>
          <w:sz w:val="24"/>
        </w:rPr>
        <w:t>3</w:t>
      </w:r>
      <w:r w:rsidR="001549F2">
        <w:rPr>
          <w:rFonts w:ascii="Times New Roman" w:hAnsi="Times New Roman" w:cs="Times New Roman"/>
          <w:sz w:val="24"/>
        </w:rPr>
        <w:t xml:space="preserve"> </w:t>
      </w:r>
      <w:r w:rsidR="00061B3C">
        <w:rPr>
          <w:rFonts w:ascii="Times New Roman" w:hAnsi="Times New Roman" w:cs="Times New Roman"/>
          <w:sz w:val="24"/>
        </w:rPr>
        <w:t xml:space="preserve">je </w:t>
      </w:r>
      <w:proofErr w:type="spellStart"/>
      <w:r w:rsidR="00061B3C">
        <w:rPr>
          <w:rFonts w:ascii="Times New Roman" w:hAnsi="Times New Roman" w:cs="Times New Roman"/>
          <w:sz w:val="24"/>
        </w:rPr>
        <w:t>zasmluvněn</w:t>
      </w:r>
      <w:proofErr w:type="spellEnd"/>
      <w:r w:rsidR="00061B3C">
        <w:rPr>
          <w:rFonts w:ascii="Times New Roman" w:hAnsi="Times New Roman" w:cs="Times New Roman"/>
          <w:sz w:val="24"/>
        </w:rPr>
        <w:t xml:space="preserve"> 3% nárůst ceny. 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637753" w14:paraId="3D109783" w14:textId="77777777" w:rsidTr="00304764">
        <w:tc>
          <w:tcPr>
            <w:tcW w:w="2689" w:type="dxa"/>
          </w:tcPr>
          <w:p w14:paraId="0CEC157B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7282CA02" w14:textId="4C9BFA6A" w:rsidR="00637753" w:rsidRDefault="00F276BD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061B3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332E8C55" w14:textId="7CD0AF15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061B3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1BCA5AF8" w14:textId="456CB32B" w:rsidR="00637753" w:rsidRDefault="00061B3C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637753" w14:paraId="59D14E8B" w14:textId="77777777" w:rsidTr="00304764">
        <w:tc>
          <w:tcPr>
            <w:tcW w:w="2689" w:type="dxa"/>
          </w:tcPr>
          <w:p w14:paraId="7C8954E0" w14:textId="3B78A41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7B3B817E" w14:textId="236CB140" w:rsidR="00637753" w:rsidRDefault="00061B3C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061B3C">
              <w:rPr>
                <w:rFonts w:ascii="Times New Roman" w:hAnsi="Times New Roman" w:cs="Times New Roman"/>
                <w:sz w:val="24"/>
              </w:rPr>
              <w:t>1 402,02</w:t>
            </w:r>
          </w:p>
        </w:tc>
        <w:tc>
          <w:tcPr>
            <w:tcW w:w="2268" w:type="dxa"/>
          </w:tcPr>
          <w:p w14:paraId="3B426253" w14:textId="725FD8D2" w:rsidR="00637753" w:rsidRDefault="00061B3C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1 349,3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14:paraId="7CC2D77A" w14:textId="2C8D77A8" w:rsidR="00637753" w:rsidRDefault="00061B3C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103,90</w:t>
            </w:r>
          </w:p>
        </w:tc>
      </w:tr>
    </w:tbl>
    <w:p w14:paraId="3A593FA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7F55B8DD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9" w:name="_Hlk490731624"/>
      <w:r>
        <w:rPr>
          <w:rFonts w:ascii="Times New Roman" w:hAnsi="Times New Roman" w:cs="Times New Roman"/>
          <w:sz w:val="24"/>
        </w:rPr>
        <w:t>–</w:t>
      </w:r>
      <w:bookmarkEnd w:id="9"/>
      <w:r>
        <w:rPr>
          <w:rFonts w:ascii="Times New Roman" w:hAnsi="Times New Roman" w:cs="Times New Roman"/>
          <w:sz w:val="24"/>
        </w:rPr>
        <w:t xml:space="preserve"> </w:t>
      </w:r>
      <w:r w:rsidR="001549F2">
        <w:rPr>
          <w:rFonts w:ascii="Times New Roman" w:hAnsi="Times New Roman" w:cs="Times New Roman"/>
          <w:sz w:val="24"/>
        </w:rPr>
        <w:t xml:space="preserve">pokles je způsoben odhadovanými nižšími kompenzacemi státem nařízeného zlevněného jízdného. Vlivem poklesu cestujících, zejména studentů, který trvá již od počátku </w:t>
      </w:r>
      <w:proofErr w:type="spellStart"/>
      <w:r w:rsidR="008768FE">
        <w:rPr>
          <w:rFonts w:ascii="Times New Roman" w:hAnsi="Times New Roman" w:cs="Times New Roman"/>
          <w:sz w:val="24"/>
        </w:rPr>
        <w:t>c</w:t>
      </w:r>
      <w:r w:rsidR="001549F2">
        <w:rPr>
          <w:rFonts w:ascii="Times New Roman" w:hAnsi="Times New Roman" w:cs="Times New Roman"/>
          <w:sz w:val="24"/>
        </w:rPr>
        <w:t>oronavirové</w:t>
      </w:r>
      <w:proofErr w:type="spellEnd"/>
      <w:r w:rsidR="001549F2">
        <w:rPr>
          <w:rFonts w:ascii="Times New Roman" w:hAnsi="Times New Roman" w:cs="Times New Roman"/>
          <w:sz w:val="24"/>
        </w:rPr>
        <w:t xml:space="preserve"> krize</w:t>
      </w:r>
      <w:r w:rsidR="004A35F5">
        <w:rPr>
          <w:rFonts w:ascii="Times New Roman" w:hAnsi="Times New Roman" w:cs="Times New Roman"/>
          <w:sz w:val="24"/>
        </w:rPr>
        <w:t xml:space="preserve">. K poklesu dochází i ve vnitropodnikovém výnosu (nepředpokládají se výluky v trolejbusové dopravě). Dochází k nárůstu výnosů správní režie z důvodu výnosových úroků z fiktivního </w:t>
      </w:r>
      <w:proofErr w:type="spellStart"/>
      <w:r w:rsidR="004A35F5">
        <w:rPr>
          <w:rFonts w:ascii="Times New Roman" w:hAnsi="Times New Roman" w:cs="Times New Roman"/>
          <w:sz w:val="24"/>
        </w:rPr>
        <w:t>cashpoolingu</w:t>
      </w:r>
      <w:proofErr w:type="spellEnd"/>
      <w:r w:rsidR="004A35F5">
        <w:rPr>
          <w:rFonts w:ascii="Times New Roman" w:hAnsi="Times New Roman" w:cs="Times New Roman"/>
          <w:sz w:val="24"/>
        </w:rPr>
        <w:t xml:space="preserve"> a je předpoklad vyššího výnosu z investic vzhledem k zvýšené </w:t>
      </w:r>
      <w:proofErr w:type="spellStart"/>
      <w:r w:rsidR="004A35F5">
        <w:rPr>
          <w:rFonts w:ascii="Times New Roman" w:hAnsi="Times New Roman" w:cs="Times New Roman"/>
          <w:sz w:val="24"/>
        </w:rPr>
        <w:t>repo</w:t>
      </w:r>
      <w:proofErr w:type="spellEnd"/>
      <w:r w:rsidR="004A35F5">
        <w:rPr>
          <w:rFonts w:ascii="Times New Roman" w:hAnsi="Times New Roman" w:cs="Times New Roman"/>
          <w:sz w:val="24"/>
        </w:rPr>
        <w:t xml:space="preserve"> sazbě.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A93020" w14:paraId="144CE5CB" w14:textId="77777777" w:rsidTr="00304764">
        <w:tc>
          <w:tcPr>
            <w:tcW w:w="2689" w:type="dxa"/>
          </w:tcPr>
          <w:p w14:paraId="4C13B5A4" w14:textId="77777777" w:rsidR="00A93020" w:rsidRDefault="00A93020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0" w:name="_Hlk522877619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40DFEA7C" w14:textId="029AD59C" w:rsidR="00A93020" w:rsidRDefault="00F276BD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4A35F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57C71E82" w14:textId="1E5E7751" w:rsidR="00A93020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4A35F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0CEA51B3" w14:textId="74D3B0F6" w:rsidR="00A93020" w:rsidRDefault="004A35F5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93020" w14:paraId="58DB918F" w14:textId="77777777" w:rsidTr="00304764">
        <w:trPr>
          <w:trHeight w:val="254"/>
        </w:trPr>
        <w:tc>
          <w:tcPr>
            <w:tcW w:w="2689" w:type="dxa"/>
          </w:tcPr>
          <w:p w14:paraId="6DA5AD77" w14:textId="49F0A80F" w:rsidR="00A93020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45596FE8" w14:textId="5CE27B66" w:rsidR="00A93020" w:rsidRDefault="004A35F5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A35F5">
              <w:rPr>
                <w:rFonts w:ascii="Times New Roman" w:hAnsi="Times New Roman" w:cs="Times New Roman"/>
                <w:sz w:val="24"/>
              </w:rPr>
              <w:t>4 754,44</w:t>
            </w:r>
          </w:p>
        </w:tc>
        <w:tc>
          <w:tcPr>
            <w:tcW w:w="2268" w:type="dxa"/>
          </w:tcPr>
          <w:p w14:paraId="02F65313" w14:textId="41264A88" w:rsidR="00A93020" w:rsidRDefault="004A35F5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5 229,14</w:t>
            </w:r>
          </w:p>
        </w:tc>
        <w:tc>
          <w:tcPr>
            <w:tcW w:w="2268" w:type="dxa"/>
          </w:tcPr>
          <w:p w14:paraId="3EDDAA50" w14:textId="64571449" w:rsidR="00A93020" w:rsidRDefault="004A35F5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90,92</w:t>
            </w:r>
          </w:p>
        </w:tc>
      </w:tr>
      <w:bookmarkEnd w:id="10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7E08D9E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Hodnota provozních aktiv</w:t>
      </w:r>
      <w:r>
        <w:rPr>
          <w:rFonts w:ascii="Times New Roman" w:hAnsi="Times New Roman" w:cs="Times New Roman"/>
          <w:sz w:val="24"/>
        </w:rPr>
        <w:t xml:space="preserve"> – jejich hodnota je</w:t>
      </w:r>
      <w:r w:rsidRPr="00A40886">
        <w:rPr>
          <w:rFonts w:ascii="Times New Roman" w:hAnsi="Times New Roman" w:cs="Times New Roman"/>
          <w:sz w:val="24"/>
        </w:rPr>
        <w:t xml:space="preserve"> pro </w:t>
      </w:r>
      <w:r>
        <w:rPr>
          <w:rFonts w:ascii="Times New Roman" w:hAnsi="Times New Roman" w:cs="Times New Roman"/>
          <w:sz w:val="24"/>
        </w:rPr>
        <w:t>období stanovena</w:t>
      </w:r>
      <w:r w:rsidRPr="00A40886">
        <w:rPr>
          <w:rFonts w:ascii="Times New Roman" w:hAnsi="Times New Roman" w:cs="Times New Roman"/>
          <w:sz w:val="24"/>
        </w:rPr>
        <w:t xml:space="preserve"> jako jejich zůstatková cena ke konci bezprostředně </w:t>
      </w:r>
      <w:r>
        <w:rPr>
          <w:rFonts w:ascii="Times New Roman" w:hAnsi="Times New Roman" w:cs="Times New Roman"/>
          <w:sz w:val="24"/>
        </w:rPr>
        <w:t>předcházejícího účetního období (resp. k 31.12.20</w:t>
      </w:r>
      <w:r w:rsidR="009F3AF1">
        <w:rPr>
          <w:rFonts w:ascii="Times New Roman" w:hAnsi="Times New Roman" w:cs="Times New Roman"/>
          <w:sz w:val="24"/>
        </w:rPr>
        <w:t>2</w:t>
      </w:r>
      <w:r w:rsidR="00F42F40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). </w:t>
      </w:r>
      <w:r w:rsidRPr="00A40886">
        <w:rPr>
          <w:rFonts w:ascii="Times New Roman" w:hAnsi="Times New Roman" w:cs="Times New Roman"/>
          <w:sz w:val="24"/>
        </w:rPr>
        <w:t>Dlouhod</w:t>
      </w:r>
      <w:r>
        <w:rPr>
          <w:rFonts w:ascii="Times New Roman" w:hAnsi="Times New Roman" w:cs="Times New Roman"/>
          <w:sz w:val="24"/>
        </w:rPr>
        <w:t>obý hmotný a nehmotný majetek je do provozních aktiv zahrnut</w:t>
      </w:r>
      <w:r w:rsidRPr="00A40886">
        <w:rPr>
          <w:rFonts w:ascii="Times New Roman" w:hAnsi="Times New Roman" w:cs="Times New Roman"/>
          <w:sz w:val="24"/>
        </w:rPr>
        <w:t xml:space="preserve"> jen z té části </w:t>
      </w:r>
      <w:r w:rsidRPr="00A40886">
        <w:rPr>
          <w:rFonts w:ascii="Times New Roman" w:hAnsi="Times New Roman" w:cs="Times New Roman"/>
          <w:sz w:val="24"/>
        </w:rPr>
        <w:lastRenderedPageBreak/>
        <w:t>zůstatkové ceny, ze které je využíván k plnění předmětného závazku veřejné služby</w:t>
      </w:r>
      <w:r>
        <w:rPr>
          <w:rFonts w:ascii="Times New Roman" w:hAnsi="Times New Roman" w:cs="Times New Roman"/>
          <w:sz w:val="24"/>
        </w:rPr>
        <w:t xml:space="preserve"> (autobusová doprava).</w:t>
      </w:r>
      <w:r w:rsidR="00AA5C01">
        <w:rPr>
          <w:rFonts w:ascii="Times New Roman" w:hAnsi="Times New Roman" w:cs="Times New Roman"/>
          <w:sz w:val="24"/>
        </w:rPr>
        <w:t xml:space="preserve"> </w:t>
      </w:r>
      <w:bookmarkStart w:id="11" w:name="_Hlk523122789"/>
      <w:r w:rsidR="00AA5C01">
        <w:rPr>
          <w:rFonts w:ascii="Times New Roman" w:hAnsi="Times New Roman" w:cs="Times New Roman"/>
          <w:sz w:val="24"/>
        </w:rPr>
        <w:t xml:space="preserve">Celková hodnota je rozpočítána </w:t>
      </w:r>
      <w:bookmarkStart w:id="12" w:name="_Hlk522877910"/>
      <w:r w:rsidR="00AA5C01">
        <w:rPr>
          <w:rFonts w:ascii="Times New Roman" w:hAnsi="Times New Roman" w:cs="Times New Roman"/>
          <w:sz w:val="24"/>
        </w:rPr>
        <w:t xml:space="preserve">mezi objednavatele dle počtu ujetých km na jejich území. </w:t>
      </w:r>
      <w:bookmarkEnd w:id="11"/>
      <w:r w:rsidR="00F42F40">
        <w:rPr>
          <w:rFonts w:ascii="Times New Roman" w:hAnsi="Times New Roman" w:cs="Times New Roman"/>
          <w:sz w:val="24"/>
        </w:rPr>
        <w:t>K nárůstu významně přispívá upgrade odbavovacího zařízení (pořízení závěrem roku 2022, tedy vysoká ZC k 31.12.) a pořízení dvou naftových AB v roce 2022 bez dotací.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AA5C01" w14:paraId="39CAE286" w14:textId="77777777" w:rsidTr="00FB6CF9">
        <w:tc>
          <w:tcPr>
            <w:tcW w:w="2547" w:type="dxa"/>
          </w:tcPr>
          <w:bookmarkEnd w:id="12"/>
          <w:p w14:paraId="2F40F0D3" w14:textId="77777777" w:rsidR="00AA5C01" w:rsidRDefault="00AA5C01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6963899E" w14:textId="70470606" w:rsidR="00AA5C01" w:rsidRDefault="00AA5C01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F42F4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2AA370BB" w14:textId="0F9494DD" w:rsidR="00AA5C01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F42F4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5B2872D9" w14:textId="4A17EB68" w:rsidR="00AA5C01" w:rsidRDefault="00F42F40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A5C01" w14:paraId="6C2E36F5" w14:textId="77777777" w:rsidTr="00FB6CF9">
        <w:trPr>
          <w:trHeight w:val="254"/>
        </w:trPr>
        <w:tc>
          <w:tcPr>
            <w:tcW w:w="2547" w:type="dxa"/>
          </w:tcPr>
          <w:p w14:paraId="3760F38A" w14:textId="77777777" w:rsidR="00AA5C01" w:rsidRDefault="00AA5C01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D6BCC34" w14:textId="4C0A329D" w:rsidR="00AA5C01" w:rsidRDefault="00F42F40" w:rsidP="00D334E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42F40">
              <w:rPr>
                <w:rFonts w:ascii="Times New Roman" w:hAnsi="Times New Roman" w:cs="Times New Roman"/>
                <w:sz w:val="24"/>
              </w:rPr>
              <w:t>60 573,00</w:t>
            </w:r>
          </w:p>
        </w:tc>
        <w:tc>
          <w:tcPr>
            <w:tcW w:w="2268" w:type="dxa"/>
          </w:tcPr>
          <w:p w14:paraId="4B859CEA" w14:textId="2B2315C3" w:rsidR="00AA5C01" w:rsidRDefault="00F42F40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51 832,00</w:t>
            </w:r>
          </w:p>
        </w:tc>
        <w:tc>
          <w:tcPr>
            <w:tcW w:w="2126" w:type="dxa"/>
          </w:tcPr>
          <w:p w14:paraId="5FE1956C" w14:textId="0075534D" w:rsidR="00AA5C01" w:rsidRDefault="00F42F40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116,86</w:t>
            </w:r>
          </w:p>
        </w:tc>
      </w:tr>
    </w:tbl>
    <w:p w14:paraId="0164E646" w14:textId="43FF5655" w:rsidR="00AA5C01" w:rsidRDefault="00AA5C01" w:rsidP="00AA5C01">
      <w:pPr>
        <w:jc w:val="both"/>
        <w:rPr>
          <w:rFonts w:ascii="Times New Roman" w:hAnsi="Times New Roman" w:cs="Times New Roman"/>
          <w:sz w:val="24"/>
        </w:rPr>
      </w:pPr>
      <w:r w:rsidRPr="00AA5C01">
        <w:rPr>
          <w:rFonts w:ascii="Times New Roman" w:hAnsi="Times New Roman" w:cs="Times New Roman"/>
          <w:sz w:val="24"/>
        </w:rPr>
        <w:tab/>
      </w:r>
    </w:p>
    <w:p w14:paraId="147C5B1A" w14:textId="13E2853F" w:rsidR="0047311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bookmarkStart w:id="13" w:name="_Hlk523122935"/>
      <w:r w:rsidR="00AA5C01">
        <w:rPr>
          <w:rFonts w:ascii="Times New Roman" w:hAnsi="Times New Roman" w:cs="Times New Roman"/>
          <w:sz w:val="24"/>
        </w:rPr>
        <w:t>je stanoven na 7,5</w:t>
      </w:r>
      <w:r w:rsidR="0029328F">
        <w:rPr>
          <w:rFonts w:ascii="Times New Roman" w:hAnsi="Times New Roman" w:cs="Times New Roman"/>
          <w:sz w:val="24"/>
        </w:rPr>
        <w:t xml:space="preserve"> </w:t>
      </w:r>
      <w:r w:rsidR="00AA5C01">
        <w:rPr>
          <w:rFonts w:ascii="Times New Roman" w:hAnsi="Times New Roman" w:cs="Times New Roman"/>
          <w:sz w:val="24"/>
        </w:rPr>
        <w:t xml:space="preserve">% z provozních aktiv (popsaných výše). Následně je čistý příjem rozpočítán </w:t>
      </w:r>
      <w:r w:rsidR="00AA5C01" w:rsidRPr="00AA5C01">
        <w:rPr>
          <w:rFonts w:ascii="Times New Roman" w:hAnsi="Times New Roman" w:cs="Times New Roman"/>
          <w:sz w:val="24"/>
        </w:rPr>
        <w:t>mezi objednatele dle počtu ujetých km na jejich území</w:t>
      </w:r>
      <w:r w:rsidR="00DF176D">
        <w:rPr>
          <w:rFonts w:ascii="Times New Roman" w:hAnsi="Times New Roman" w:cs="Times New Roman"/>
          <w:sz w:val="24"/>
        </w:rPr>
        <w:t xml:space="preserve"> (nepřímá úměra mezi změnou provozních aktiv a čistým příjmem z důvodu změn km objednavatelů)</w:t>
      </w:r>
      <w:r w:rsidR="00AA5C01" w:rsidRPr="00AA5C01"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07D92" w14:paraId="76972190" w14:textId="06393005" w:rsidTr="00FB6CF9">
        <w:tc>
          <w:tcPr>
            <w:tcW w:w="2547" w:type="dxa"/>
          </w:tcPr>
          <w:bookmarkEnd w:id="13"/>
          <w:p w14:paraId="4239FF54" w14:textId="77777777" w:rsidR="00807D92" w:rsidRDefault="00807D92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605062B" w14:textId="25264FA7" w:rsidR="00807D92" w:rsidRDefault="00807D92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54341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8" w:type="dxa"/>
          </w:tcPr>
          <w:p w14:paraId="49CA727E" w14:textId="26786EA2" w:rsidR="00807D92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54341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5AF3D8F3" w14:textId="76AF965D" w:rsidR="00807D92" w:rsidRDefault="0054341E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807D92" w14:paraId="160EC0F3" w14:textId="57D6D7C4" w:rsidTr="00FB6CF9">
        <w:tc>
          <w:tcPr>
            <w:tcW w:w="2547" w:type="dxa"/>
          </w:tcPr>
          <w:p w14:paraId="1EEF90B1" w14:textId="77777777" w:rsidR="00807D92" w:rsidRDefault="00807D92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78EA80C" w14:textId="0405D8B1" w:rsidR="00807D92" w:rsidRDefault="0054341E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4341E">
              <w:rPr>
                <w:rFonts w:ascii="Times New Roman" w:hAnsi="Times New Roman" w:cs="Times New Roman"/>
                <w:sz w:val="24"/>
              </w:rPr>
              <w:t>3 356,00</w:t>
            </w:r>
          </w:p>
        </w:tc>
        <w:tc>
          <w:tcPr>
            <w:tcW w:w="2268" w:type="dxa"/>
          </w:tcPr>
          <w:p w14:paraId="66D1B4B7" w14:textId="0DEF65FF" w:rsidR="00807D92" w:rsidRDefault="0054341E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2 872,55</w:t>
            </w:r>
          </w:p>
        </w:tc>
        <w:tc>
          <w:tcPr>
            <w:tcW w:w="2126" w:type="dxa"/>
          </w:tcPr>
          <w:p w14:paraId="68204CD9" w14:textId="380F9215" w:rsidR="00807D92" w:rsidRPr="00AA5C01" w:rsidRDefault="0054341E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116,83</w:t>
            </w:r>
          </w:p>
        </w:tc>
      </w:tr>
    </w:tbl>
    <w:p w14:paraId="01116BD4" w14:textId="77777777" w:rsidR="00AA5C01" w:rsidRDefault="00AA5C01" w:rsidP="005469EB">
      <w:pPr>
        <w:jc w:val="both"/>
        <w:rPr>
          <w:rFonts w:ascii="Times New Roman" w:hAnsi="Times New Roman" w:cs="Times New Roman"/>
          <w:sz w:val="24"/>
        </w:rPr>
      </w:pPr>
    </w:p>
    <w:p w14:paraId="3957208C" w14:textId="7CB08D0C" w:rsidR="00A9302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Kompen</w:t>
      </w:r>
      <w:r w:rsidR="00A567E7" w:rsidRPr="00181329">
        <w:rPr>
          <w:rFonts w:ascii="Times New Roman" w:hAnsi="Times New Roman" w:cs="Times New Roman"/>
          <w:b/>
          <w:sz w:val="24"/>
        </w:rPr>
        <w:t>zace</w:t>
      </w:r>
      <w:r w:rsidR="00A567E7">
        <w:rPr>
          <w:rFonts w:ascii="Times New Roman" w:hAnsi="Times New Roman" w:cs="Times New Roman"/>
          <w:sz w:val="24"/>
        </w:rPr>
        <w:t xml:space="preserve"> – </w:t>
      </w:r>
      <w:bookmarkStart w:id="14" w:name="_Hlk523123150"/>
      <w:r w:rsidR="00A567E7">
        <w:rPr>
          <w:rFonts w:ascii="Times New Roman" w:hAnsi="Times New Roman" w:cs="Times New Roman"/>
          <w:sz w:val="24"/>
        </w:rPr>
        <w:t>je rozdíl mezi</w:t>
      </w:r>
      <w:r>
        <w:rPr>
          <w:rFonts w:ascii="Times New Roman" w:hAnsi="Times New Roman" w:cs="Times New Roman"/>
          <w:sz w:val="24"/>
        </w:rPr>
        <w:t xml:space="preserve"> náklady celkem a výnosy celkem a k tomuto výsledku je přičten čistý příjem</w:t>
      </w:r>
      <w:r w:rsidR="00A93020">
        <w:rPr>
          <w:rFonts w:ascii="Times New Roman" w:hAnsi="Times New Roman" w:cs="Times New Roman"/>
          <w:sz w:val="24"/>
        </w:rPr>
        <w:t>.</w:t>
      </w:r>
      <w:bookmarkEnd w:id="14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126"/>
        <w:gridCol w:w="2268"/>
      </w:tblGrid>
      <w:tr w:rsidR="00807D92" w14:paraId="69DF5E7E" w14:textId="4E1CB565" w:rsidTr="00B50BFB">
        <w:tc>
          <w:tcPr>
            <w:tcW w:w="2547" w:type="dxa"/>
          </w:tcPr>
          <w:p w14:paraId="7E08A943" w14:textId="77777777" w:rsidR="00807D92" w:rsidRDefault="00807D92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5" w:name="_Hlk522878153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F48D0C3" w14:textId="4FEF43A7" w:rsidR="00807D92" w:rsidRDefault="00807D92" w:rsidP="004731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54341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</w:tcPr>
          <w:p w14:paraId="11336AED" w14:textId="49F1F87A" w:rsidR="00807D92" w:rsidRDefault="00D334E6" w:rsidP="004731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54341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3E67D1C3" w14:textId="30204132" w:rsidR="00807D92" w:rsidRDefault="0054341E" w:rsidP="004731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807D92" w14:paraId="05201474" w14:textId="2FE6F929" w:rsidTr="00B50BFB">
        <w:tc>
          <w:tcPr>
            <w:tcW w:w="2547" w:type="dxa"/>
          </w:tcPr>
          <w:p w14:paraId="42A13E73" w14:textId="487B1340" w:rsidR="00807D92" w:rsidRDefault="00807D92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9B7911" w14:textId="7181BED3" w:rsidR="00147B3E" w:rsidRDefault="0054341E" w:rsidP="00147B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4341E">
              <w:rPr>
                <w:rFonts w:ascii="Times New Roman" w:hAnsi="Times New Roman" w:cs="Times New Roman"/>
                <w:sz w:val="24"/>
              </w:rPr>
              <w:t>71 372,35</w:t>
            </w:r>
          </w:p>
        </w:tc>
        <w:tc>
          <w:tcPr>
            <w:tcW w:w="2126" w:type="dxa"/>
            <w:shd w:val="clear" w:color="auto" w:fill="auto"/>
          </w:tcPr>
          <w:p w14:paraId="5BB13CB9" w14:textId="07CB79EE" w:rsidR="00807D92" w:rsidRDefault="0054341E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80182">
              <w:rPr>
                <w:rFonts w:ascii="Times New Roman" w:hAnsi="Times New Roman" w:cs="Times New Roman"/>
                <w:sz w:val="24"/>
              </w:rPr>
              <w:t>39 694,2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268" w:type="dxa"/>
          </w:tcPr>
          <w:p w14:paraId="4AF17322" w14:textId="220FB08C" w:rsidR="00807D92" w:rsidRPr="00AA5C01" w:rsidRDefault="0054341E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179,80</w:t>
            </w:r>
          </w:p>
        </w:tc>
      </w:tr>
      <w:bookmarkEnd w:id="15"/>
    </w:tbl>
    <w:p w14:paraId="295D5EC0" w14:textId="77777777" w:rsidR="007036C9" w:rsidRDefault="007036C9" w:rsidP="005469EB">
      <w:pPr>
        <w:jc w:val="both"/>
        <w:rPr>
          <w:rFonts w:ascii="Times New Roman" w:hAnsi="Times New Roman" w:cs="Times New Roman"/>
          <w:sz w:val="24"/>
        </w:rPr>
      </w:pPr>
    </w:p>
    <w:p w14:paraId="716F190A" w14:textId="1A6DCF47" w:rsidR="005469EB" w:rsidRDefault="005469EB" w:rsidP="00156CFF">
      <w:pPr>
        <w:spacing w:after="0"/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 </w:t>
      </w:r>
      <w:r w:rsidR="0031196F">
        <w:rPr>
          <w:rFonts w:ascii="Times New Roman" w:hAnsi="Times New Roman" w:cs="Times New Roman"/>
          <w:sz w:val="24"/>
        </w:rPr>
        <w:t xml:space="preserve">jsou </w:t>
      </w:r>
      <w:r>
        <w:rPr>
          <w:rFonts w:ascii="Times New Roman" w:hAnsi="Times New Roman" w:cs="Times New Roman"/>
          <w:sz w:val="24"/>
        </w:rPr>
        <w:t xml:space="preserve">dle plánu </w:t>
      </w:r>
      <w:r w:rsidR="00D565EB">
        <w:rPr>
          <w:rFonts w:ascii="Times New Roman" w:hAnsi="Times New Roman" w:cs="Times New Roman"/>
          <w:sz w:val="24"/>
        </w:rPr>
        <w:t xml:space="preserve">kilometrů roku </w:t>
      </w:r>
      <w:r>
        <w:rPr>
          <w:rFonts w:ascii="Times New Roman" w:hAnsi="Times New Roman" w:cs="Times New Roman"/>
          <w:sz w:val="24"/>
        </w:rPr>
        <w:t>20</w:t>
      </w:r>
      <w:r w:rsidR="009F3AF1">
        <w:rPr>
          <w:rFonts w:ascii="Times New Roman" w:hAnsi="Times New Roman" w:cs="Times New Roman"/>
          <w:sz w:val="24"/>
        </w:rPr>
        <w:t>2</w:t>
      </w:r>
      <w:r w:rsidR="0054341E">
        <w:rPr>
          <w:rFonts w:ascii="Times New Roman" w:hAnsi="Times New Roman" w:cs="Times New Roman"/>
          <w:sz w:val="24"/>
        </w:rPr>
        <w:t>2</w:t>
      </w:r>
      <w:r w:rsidR="00D565EB">
        <w:rPr>
          <w:rFonts w:ascii="Times New Roman" w:hAnsi="Times New Roman" w:cs="Times New Roman"/>
          <w:sz w:val="24"/>
        </w:rPr>
        <w:t>.</w:t>
      </w:r>
    </w:p>
    <w:p w14:paraId="403CC224" w14:textId="77777777" w:rsidR="004E4C8A" w:rsidRDefault="004E4C8A" w:rsidP="00156CFF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036C9" w14:paraId="1BB03D28" w14:textId="77777777" w:rsidTr="00433FA1">
        <w:tc>
          <w:tcPr>
            <w:tcW w:w="2265" w:type="dxa"/>
          </w:tcPr>
          <w:p w14:paraId="652BDBBA" w14:textId="77777777" w:rsidR="007036C9" w:rsidRDefault="007036C9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E996BB3" w14:textId="02814F35" w:rsidR="007036C9" w:rsidRDefault="007036C9" w:rsidP="006323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54341E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3EC598E7" w14:textId="2E5DB588" w:rsidR="007036C9" w:rsidRDefault="007036C9" w:rsidP="006323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D334E6">
              <w:rPr>
                <w:rFonts w:ascii="Times New Roman" w:hAnsi="Times New Roman" w:cs="Times New Roman"/>
                <w:sz w:val="24"/>
              </w:rPr>
              <w:t>2</w:t>
            </w:r>
            <w:r w:rsidR="0054341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3D87BED1" w14:textId="0A146E7C" w:rsidR="007036C9" w:rsidRDefault="0054341E" w:rsidP="006323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66EA4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7036C9" w14:paraId="694DE95D" w14:textId="77777777" w:rsidTr="00433FA1">
        <w:tc>
          <w:tcPr>
            <w:tcW w:w="2265" w:type="dxa"/>
          </w:tcPr>
          <w:p w14:paraId="279D3BDE" w14:textId="5144B314" w:rsidR="007036C9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60E6ADF" w14:textId="10C1AA53" w:rsidR="007036C9" w:rsidRDefault="0054341E" w:rsidP="0054341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4341E">
              <w:rPr>
                <w:rFonts w:ascii="Times New Roman" w:hAnsi="Times New Roman" w:cs="Times New Roman"/>
                <w:sz w:val="24"/>
              </w:rPr>
              <w:t>883,445</w:t>
            </w:r>
          </w:p>
        </w:tc>
        <w:tc>
          <w:tcPr>
            <w:tcW w:w="2266" w:type="dxa"/>
          </w:tcPr>
          <w:p w14:paraId="0226C1D6" w14:textId="08F6D117" w:rsidR="007036C9" w:rsidRDefault="0054341E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565EB">
              <w:rPr>
                <w:rFonts w:ascii="Times New Roman" w:hAnsi="Times New Roman" w:cs="Times New Roman"/>
                <w:sz w:val="24"/>
              </w:rPr>
              <w:t>883,023</w:t>
            </w:r>
          </w:p>
        </w:tc>
        <w:tc>
          <w:tcPr>
            <w:tcW w:w="2266" w:type="dxa"/>
          </w:tcPr>
          <w:p w14:paraId="23E6D389" w14:textId="3C2F6018" w:rsidR="007036C9" w:rsidRDefault="0054341E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100,05</w:t>
            </w:r>
          </w:p>
        </w:tc>
      </w:tr>
    </w:tbl>
    <w:p w14:paraId="264D4778" w14:textId="77777777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F6579" w14:textId="77777777" w:rsidR="00D93537" w:rsidRDefault="00D93537" w:rsidP="00457187">
      <w:pPr>
        <w:spacing w:after="0" w:line="240" w:lineRule="auto"/>
      </w:pPr>
      <w:r>
        <w:separator/>
      </w:r>
    </w:p>
  </w:endnote>
  <w:endnote w:type="continuationSeparator" w:id="0">
    <w:p w14:paraId="21F00956" w14:textId="77777777" w:rsidR="00D93537" w:rsidRDefault="00D93537" w:rsidP="0045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7618510"/>
      <w:docPartObj>
        <w:docPartGallery w:val="Page Numbers (Bottom of Page)"/>
        <w:docPartUnique/>
      </w:docPartObj>
    </w:sdtPr>
    <w:sdtEndPr/>
    <w:sdtContent>
      <w:p w14:paraId="1E1C55F2" w14:textId="2F0EE219" w:rsidR="00365D1A" w:rsidRDefault="00365D1A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4F7">
          <w:rPr>
            <w:noProof/>
          </w:rPr>
          <w:t>4</w:t>
        </w:r>
        <w:r>
          <w:fldChar w:fldCharType="end"/>
        </w:r>
      </w:p>
    </w:sdtContent>
  </w:sdt>
  <w:p w14:paraId="60868B74" w14:textId="77777777" w:rsidR="00365D1A" w:rsidRDefault="00365D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8EEFF" w14:textId="77777777" w:rsidR="00D93537" w:rsidRDefault="00D93537" w:rsidP="00457187">
      <w:pPr>
        <w:spacing w:after="0" w:line="240" w:lineRule="auto"/>
      </w:pPr>
      <w:r>
        <w:separator/>
      </w:r>
    </w:p>
  </w:footnote>
  <w:footnote w:type="continuationSeparator" w:id="0">
    <w:p w14:paraId="07E5B65A" w14:textId="77777777" w:rsidR="00D93537" w:rsidRDefault="00D93537" w:rsidP="00457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2A75"/>
    <w:rsid w:val="00046B0B"/>
    <w:rsid w:val="000501C6"/>
    <w:rsid w:val="00057C8F"/>
    <w:rsid w:val="00061B3C"/>
    <w:rsid w:val="00067A16"/>
    <w:rsid w:val="000954B7"/>
    <w:rsid w:val="000C0101"/>
    <w:rsid w:val="000C143B"/>
    <w:rsid w:val="000C2973"/>
    <w:rsid w:val="000E15C0"/>
    <w:rsid w:val="000E33D4"/>
    <w:rsid w:val="000E6C6C"/>
    <w:rsid w:val="00101662"/>
    <w:rsid w:val="00141204"/>
    <w:rsid w:val="00147B3E"/>
    <w:rsid w:val="00151F2B"/>
    <w:rsid w:val="00152455"/>
    <w:rsid w:val="001549F2"/>
    <w:rsid w:val="00156CFF"/>
    <w:rsid w:val="00166EA4"/>
    <w:rsid w:val="00175D10"/>
    <w:rsid w:val="00181329"/>
    <w:rsid w:val="001B2FB7"/>
    <w:rsid w:val="001C476C"/>
    <w:rsid w:val="00225AAD"/>
    <w:rsid w:val="00245BDB"/>
    <w:rsid w:val="0025133F"/>
    <w:rsid w:val="00282CC1"/>
    <w:rsid w:val="0029328F"/>
    <w:rsid w:val="002B38F1"/>
    <w:rsid w:val="002B3C53"/>
    <w:rsid w:val="002E77E2"/>
    <w:rsid w:val="00304764"/>
    <w:rsid w:val="0031196F"/>
    <w:rsid w:val="0032001D"/>
    <w:rsid w:val="00334551"/>
    <w:rsid w:val="00351F54"/>
    <w:rsid w:val="00352E81"/>
    <w:rsid w:val="003601AB"/>
    <w:rsid w:val="00365D1A"/>
    <w:rsid w:val="00390078"/>
    <w:rsid w:val="00395676"/>
    <w:rsid w:val="003A351E"/>
    <w:rsid w:val="003E43E7"/>
    <w:rsid w:val="004005A2"/>
    <w:rsid w:val="00400C1B"/>
    <w:rsid w:val="00411C88"/>
    <w:rsid w:val="00413A5F"/>
    <w:rsid w:val="004176EF"/>
    <w:rsid w:val="00433FA1"/>
    <w:rsid w:val="00437E8F"/>
    <w:rsid w:val="00444677"/>
    <w:rsid w:val="00446681"/>
    <w:rsid w:val="004479D6"/>
    <w:rsid w:val="004557D8"/>
    <w:rsid w:val="00457187"/>
    <w:rsid w:val="00460CBE"/>
    <w:rsid w:val="00473110"/>
    <w:rsid w:val="00492C88"/>
    <w:rsid w:val="004A35F5"/>
    <w:rsid w:val="004B0F3A"/>
    <w:rsid w:val="004B595F"/>
    <w:rsid w:val="004D7BC0"/>
    <w:rsid w:val="004E4C8A"/>
    <w:rsid w:val="004F592E"/>
    <w:rsid w:val="0050046E"/>
    <w:rsid w:val="00501BBB"/>
    <w:rsid w:val="005079EC"/>
    <w:rsid w:val="00515F22"/>
    <w:rsid w:val="00516C28"/>
    <w:rsid w:val="005279C3"/>
    <w:rsid w:val="00532F72"/>
    <w:rsid w:val="0054096A"/>
    <w:rsid w:val="0054341E"/>
    <w:rsid w:val="00545C27"/>
    <w:rsid w:val="005469EB"/>
    <w:rsid w:val="00590634"/>
    <w:rsid w:val="0059696B"/>
    <w:rsid w:val="005B366A"/>
    <w:rsid w:val="005B7DBE"/>
    <w:rsid w:val="00605774"/>
    <w:rsid w:val="006323EB"/>
    <w:rsid w:val="0063350A"/>
    <w:rsid w:val="00637753"/>
    <w:rsid w:val="00672E39"/>
    <w:rsid w:val="006735ED"/>
    <w:rsid w:val="006756A5"/>
    <w:rsid w:val="006B2259"/>
    <w:rsid w:val="006C316D"/>
    <w:rsid w:val="006D301F"/>
    <w:rsid w:val="006E0B1A"/>
    <w:rsid w:val="006F0E2E"/>
    <w:rsid w:val="006F1646"/>
    <w:rsid w:val="006F1CF6"/>
    <w:rsid w:val="006F7BEA"/>
    <w:rsid w:val="007036C9"/>
    <w:rsid w:val="007060C6"/>
    <w:rsid w:val="00706C24"/>
    <w:rsid w:val="00721399"/>
    <w:rsid w:val="0073312A"/>
    <w:rsid w:val="007378A7"/>
    <w:rsid w:val="007508F4"/>
    <w:rsid w:val="007524F7"/>
    <w:rsid w:val="00760CBB"/>
    <w:rsid w:val="00767BB6"/>
    <w:rsid w:val="00780EC6"/>
    <w:rsid w:val="007A0457"/>
    <w:rsid w:val="007B3F7B"/>
    <w:rsid w:val="007E09C9"/>
    <w:rsid w:val="007F0DB1"/>
    <w:rsid w:val="008030E0"/>
    <w:rsid w:val="00807D92"/>
    <w:rsid w:val="0083099B"/>
    <w:rsid w:val="00833C17"/>
    <w:rsid w:val="00837929"/>
    <w:rsid w:val="008614B6"/>
    <w:rsid w:val="0086192B"/>
    <w:rsid w:val="00862678"/>
    <w:rsid w:val="0086349C"/>
    <w:rsid w:val="008768FE"/>
    <w:rsid w:val="00886356"/>
    <w:rsid w:val="008874AA"/>
    <w:rsid w:val="008B0950"/>
    <w:rsid w:val="008B7B20"/>
    <w:rsid w:val="0091314F"/>
    <w:rsid w:val="0092153D"/>
    <w:rsid w:val="0093581F"/>
    <w:rsid w:val="0095222E"/>
    <w:rsid w:val="009E34BB"/>
    <w:rsid w:val="009E7710"/>
    <w:rsid w:val="009F3AF1"/>
    <w:rsid w:val="009F5FEE"/>
    <w:rsid w:val="00A16085"/>
    <w:rsid w:val="00A40212"/>
    <w:rsid w:val="00A40886"/>
    <w:rsid w:val="00A449B1"/>
    <w:rsid w:val="00A567E7"/>
    <w:rsid w:val="00A6158A"/>
    <w:rsid w:val="00A63B63"/>
    <w:rsid w:val="00A93020"/>
    <w:rsid w:val="00A972F2"/>
    <w:rsid w:val="00AA5C01"/>
    <w:rsid w:val="00AD004B"/>
    <w:rsid w:val="00AD79FC"/>
    <w:rsid w:val="00AF6398"/>
    <w:rsid w:val="00B3454F"/>
    <w:rsid w:val="00B413C4"/>
    <w:rsid w:val="00B50BFB"/>
    <w:rsid w:val="00B72BBA"/>
    <w:rsid w:val="00BD7C9B"/>
    <w:rsid w:val="00C13407"/>
    <w:rsid w:val="00C23A01"/>
    <w:rsid w:val="00C574FF"/>
    <w:rsid w:val="00C6536F"/>
    <w:rsid w:val="00C866D5"/>
    <w:rsid w:val="00C90FFC"/>
    <w:rsid w:val="00C95D77"/>
    <w:rsid w:val="00CA43E8"/>
    <w:rsid w:val="00CB2962"/>
    <w:rsid w:val="00CC3048"/>
    <w:rsid w:val="00D20156"/>
    <w:rsid w:val="00D222E8"/>
    <w:rsid w:val="00D2775C"/>
    <w:rsid w:val="00D334E6"/>
    <w:rsid w:val="00D431C5"/>
    <w:rsid w:val="00D552EC"/>
    <w:rsid w:val="00D565EB"/>
    <w:rsid w:val="00D80182"/>
    <w:rsid w:val="00D931AF"/>
    <w:rsid w:val="00D93537"/>
    <w:rsid w:val="00D9644F"/>
    <w:rsid w:val="00DA3D33"/>
    <w:rsid w:val="00DA5111"/>
    <w:rsid w:val="00DB037C"/>
    <w:rsid w:val="00DB1F99"/>
    <w:rsid w:val="00DE35C4"/>
    <w:rsid w:val="00DF176D"/>
    <w:rsid w:val="00E05486"/>
    <w:rsid w:val="00E23060"/>
    <w:rsid w:val="00E37503"/>
    <w:rsid w:val="00E401CF"/>
    <w:rsid w:val="00E564E9"/>
    <w:rsid w:val="00E7232B"/>
    <w:rsid w:val="00E72543"/>
    <w:rsid w:val="00E877EA"/>
    <w:rsid w:val="00E97D76"/>
    <w:rsid w:val="00EA6E60"/>
    <w:rsid w:val="00ED335C"/>
    <w:rsid w:val="00F108E8"/>
    <w:rsid w:val="00F276BD"/>
    <w:rsid w:val="00F42836"/>
    <w:rsid w:val="00F42F40"/>
    <w:rsid w:val="00F618F0"/>
    <w:rsid w:val="00F62666"/>
    <w:rsid w:val="00F62760"/>
    <w:rsid w:val="00FA5D76"/>
    <w:rsid w:val="00FB6CF9"/>
    <w:rsid w:val="00FB7557"/>
    <w:rsid w:val="00FC63AC"/>
    <w:rsid w:val="00FD72E0"/>
    <w:rsid w:val="00FF2C34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C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7187"/>
  </w:style>
  <w:style w:type="paragraph" w:styleId="Zpat">
    <w:name w:val="footer"/>
    <w:basedOn w:val="Normln"/>
    <w:link w:val="Zpat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7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EC8C3-E496-4314-A056-177EC6C8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1153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Matějková Romana</cp:lastModifiedBy>
  <cp:revision>2</cp:revision>
  <cp:lastPrinted>2017-08-23T11:01:00Z</cp:lastPrinted>
  <dcterms:created xsi:type="dcterms:W3CDTF">2022-11-15T13:11:00Z</dcterms:created>
  <dcterms:modified xsi:type="dcterms:W3CDTF">2022-11-15T13:11:00Z</dcterms:modified>
</cp:coreProperties>
</file>